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40" w:rsidRPr="00324DBE" w:rsidRDefault="00C53FAB" w:rsidP="00644D40">
      <w:pPr>
        <w:pStyle w:val="Nagwek2"/>
        <w:spacing w:after="60"/>
        <w:rPr>
          <w:rFonts w:ascii="Century Gothic" w:hAnsi="Century Gothic" w:cs="Arial"/>
          <w:sz w:val="20"/>
          <w:szCs w:val="20"/>
        </w:rPr>
      </w:pPr>
      <w:r w:rsidRPr="00324DBE">
        <w:rPr>
          <w:rFonts w:ascii="Century Gothic" w:hAnsi="Century Gothic" w:cs="Arial"/>
          <w:sz w:val="20"/>
          <w:szCs w:val="20"/>
        </w:rPr>
        <w:t xml:space="preserve">UMOWA nr DPS/ </w:t>
      </w:r>
      <w:r w:rsidR="00AD20B2" w:rsidRPr="00324DBE">
        <w:rPr>
          <w:rFonts w:ascii="Century Gothic" w:hAnsi="Century Gothic" w:cs="Arial"/>
          <w:sz w:val="20"/>
          <w:szCs w:val="20"/>
        </w:rPr>
        <w:t xml:space="preserve"> </w:t>
      </w:r>
      <w:r w:rsidR="00DD44AB" w:rsidRPr="00324DBE">
        <w:rPr>
          <w:rFonts w:ascii="Century Gothic" w:hAnsi="Century Gothic" w:cs="Arial"/>
          <w:sz w:val="20"/>
          <w:szCs w:val="20"/>
        </w:rPr>
        <w:t xml:space="preserve">  </w:t>
      </w:r>
      <w:r w:rsidR="008E4F29" w:rsidRPr="00324DBE">
        <w:rPr>
          <w:rFonts w:ascii="Century Gothic" w:hAnsi="Century Gothic" w:cs="Arial"/>
          <w:sz w:val="20"/>
          <w:szCs w:val="20"/>
        </w:rPr>
        <w:t xml:space="preserve"> /</w:t>
      </w:r>
    </w:p>
    <w:p w:rsidR="00644D40" w:rsidRPr="00324DBE" w:rsidRDefault="00644D40" w:rsidP="00644D40">
      <w:pPr>
        <w:rPr>
          <w:rFonts w:ascii="Century Gothic" w:hAnsi="Century Gothic" w:cs="Times New Roman"/>
          <w:sz w:val="20"/>
          <w:szCs w:val="20"/>
        </w:rPr>
      </w:pP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zawarta w dniu …………………… r.  w Prószkowie pomiędzy :</w:t>
      </w:r>
    </w:p>
    <w:p w:rsidR="008E4F29" w:rsidRPr="00324DBE" w:rsidRDefault="008E4F29" w:rsidP="008E4F29">
      <w:pPr>
        <w:spacing w:after="60" w:line="240" w:lineRule="auto"/>
        <w:jc w:val="both"/>
        <w:rPr>
          <w:rFonts w:ascii="Century Gothic" w:hAnsi="Century Gothic" w:cs="Arial"/>
          <w:b/>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Powiatem Opolskim z siedzibą w Opolu przy ul. 1 Maja 29, reprezentowanym przez :</w:t>
      </w: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 – Dyrektora Domu Pomocy Społecznej w Prószkowie,</w:t>
      </w: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 xml:space="preserve">zwanym dalej </w:t>
      </w:r>
      <w:r w:rsidR="00C93FE7">
        <w:rPr>
          <w:rFonts w:ascii="Century Gothic" w:hAnsi="Century Gothic" w:cs="Arial"/>
          <w:b/>
          <w:sz w:val="20"/>
          <w:szCs w:val="20"/>
        </w:rPr>
        <w:t>Zamawiającym</w:t>
      </w:r>
      <w:r w:rsidRPr="00324DBE">
        <w:rPr>
          <w:rFonts w:ascii="Century Gothic" w:hAnsi="Century Gothic" w:cs="Arial"/>
          <w:b/>
          <w:sz w:val="20"/>
          <w:szCs w:val="20"/>
        </w:rPr>
        <w:t xml:space="preserve">, </w:t>
      </w:r>
      <w:r w:rsidRPr="00324DBE">
        <w:rPr>
          <w:rFonts w:ascii="Century Gothic" w:hAnsi="Century Gothic" w:cs="Arial"/>
          <w:sz w:val="20"/>
          <w:szCs w:val="20"/>
        </w:rPr>
        <w:t>a</w:t>
      </w: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w:t>
      </w: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w:t>
      </w: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 xml:space="preserve">zwanym dalej </w:t>
      </w:r>
      <w:r w:rsidR="00C93FE7">
        <w:rPr>
          <w:rFonts w:ascii="Century Gothic" w:hAnsi="Century Gothic" w:cs="Arial"/>
          <w:b/>
          <w:sz w:val="20"/>
          <w:szCs w:val="20"/>
        </w:rPr>
        <w:t>Wykon</w:t>
      </w:r>
      <w:r w:rsidR="009A5DCA">
        <w:rPr>
          <w:rFonts w:ascii="Century Gothic" w:hAnsi="Century Gothic" w:cs="Arial"/>
          <w:b/>
          <w:sz w:val="20"/>
          <w:szCs w:val="20"/>
        </w:rPr>
        <w:t>a</w:t>
      </w:r>
      <w:r w:rsidR="00C93FE7">
        <w:rPr>
          <w:rFonts w:ascii="Century Gothic" w:hAnsi="Century Gothic" w:cs="Arial"/>
          <w:b/>
          <w:sz w:val="20"/>
          <w:szCs w:val="20"/>
        </w:rPr>
        <w:t>wcą</w:t>
      </w:r>
      <w:r w:rsidRPr="00324DBE">
        <w:rPr>
          <w:rFonts w:ascii="Century Gothic" w:hAnsi="Century Gothic" w:cs="Arial"/>
          <w:sz w:val="20"/>
          <w:szCs w:val="20"/>
        </w:rPr>
        <w:t xml:space="preserve">, </w:t>
      </w:r>
    </w:p>
    <w:p w:rsidR="008E4F29" w:rsidRPr="00324DBE" w:rsidRDefault="008E4F29" w:rsidP="008E4F29">
      <w:pPr>
        <w:spacing w:after="60" w:line="240" w:lineRule="auto"/>
        <w:jc w:val="both"/>
        <w:rPr>
          <w:rFonts w:ascii="Century Gothic" w:hAnsi="Century Gothic" w:cs="Arial"/>
          <w:sz w:val="20"/>
          <w:szCs w:val="20"/>
        </w:rPr>
      </w:pPr>
    </w:p>
    <w:p w:rsidR="008E4F29" w:rsidRPr="00324DBE" w:rsidRDefault="008E4F29" w:rsidP="008E4F29">
      <w:pPr>
        <w:spacing w:after="60" w:line="240" w:lineRule="auto"/>
        <w:jc w:val="both"/>
        <w:rPr>
          <w:rFonts w:ascii="Century Gothic" w:hAnsi="Century Gothic" w:cs="Arial"/>
          <w:sz w:val="20"/>
          <w:szCs w:val="20"/>
        </w:rPr>
      </w:pPr>
      <w:r w:rsidRPr="00324DBE">
        <w:rPr>
          <w:rFonts w:ascii="Century Gothic" w:hAnsi="Century Gothic" w:cs="Arial"/>
          <w:sz w:val="20"/>
          <w:szCs w:val="20"/>
        </w:rPr>
        <w:t xml:space="preserve">W wyniku przeprowadzonego postępowania  o udzielenie zamówienia w trybie ............................ zgodnie z art. .....................................pn. </w:t>
      </w:r>
      <w:r w:rsidRPr="00324DBE">
        <w:rPr>
          <w:rFonts w:ascii="Century Gothic" w:hAnsi="Century Gothic" w:cs="Arial"/>
          <w:b/>
          <w:sz w:val="20"/>
          <w:szCs w:val="20"/>
        </w:rPr>
        <w:t xml:space="preserve">„Dostawa artykułów spożywczych dla Domu Pomocy </w:t>
      </w:r>
      <w:r w:rsidR="00E348EB">
        <w:rPr>
          <w:rFonts w:ascii="Century Gothic" w:hAnsi="Century Gothic" w:cs="Arial"/>
          <w:b/>
          <w:sz w:val="20"/>
          <w:szCs w:val="20"/>
        </w:rPr>
        <w:t>S</w:t>
      </w:r>
      <w:r w:rsidRPr="00324DBE">
        <w:rPr>
          <w:rFonts w:ascii="Century Gothic" w:hAnsi="Century Gothic" w:cs="Arial"/>
          <w:b/>
          <w:sz w:val="20"/>
          <w:szCs w:val="20"/>
        </w:rPr>
        <w:t>połecznej w Prószkowie</w:t>
      </w:r>
      <w:r w:rsidRPr="00324DBE">
        <w:rPr>
          <w:rFonts w:ascii="Century Gothic" w:hAnsi="Century Gothic" w:cs="Arial"/>
          <w:sz w:val="20"/>
          <w:szCs w:val="20"/>
        </w:rPr>
        <w:t>” została zawarta umowa następującej treści :</w:t>
      </w:r>
    </w:p>
    <w:p w:rsidR="00D45E98" w:rsidRPr="00324DBE" w:rsidRDefault="00D45E98" w:rsidP="00644D40">
      <w:pPr>
        <w:spacing w:after="60" w:line="240" w:lineRule="auto"/>
        <w:jc w:val="both"/>
        <w:rPr>
          <w:rFonts w:ascii="Century Gothic" w:hAnsi="Century Gothic" w:cs="Arial"/>
          <w:sz w:val="20"/>
          <w:szCs w:val="20"/>
        </w:rPr>
      </w:pPr>
    </w:p>
    <w:p w:rsidR="00644D40" w:rsidRPr="00324DBE" w:rsidRDefault="00644D40" w:rsidP="00644D40">
      <w:pPr>
        <w:spacing w:after="60" w:line="240" w:lineRule="auto"/>
        <w:jc w:val="center"/>
        <w:rPr>
          <w:rFonts w:ascii="Century Gothic" w:hAnsi="Century Gothic" w:cs="Arial"/>
          <w:b/>
          <w:sz w:val="20"/>
          <w:szCs w:val="20"/>
        </w:rPr>
      </w:pPr>
      <w:r w:rsidRPr="00324DBE">
        <w:rPr>
          <w:rFonts w:ascii="Century Gothic" w:hAnsi="Century Gothic" w:cs="Arial"/>
          <w:b/>
          <w:sz w:val="20"/>
          <w:szCs w:val="20"/>
        </w:rPr>
        <w:t>§ 1.</w:t>
      </w:r>
    </w:p>
    <w:p w:rsidR="00D45E98" w:rsidRPr="00324DBE" w:rsidRDefault="00D45E98" w:rsidP="00644D40">
      <w:pPr>
        <w:spacing w:after="60" w:line="240" w:lineRule="auto"/>
        <w:jc w:val="center"/>
        <w:rPr>
          <w:rFonts w:ascii="Century Gothic" w:hAnsi="Century Gothic" w:cs="Arial"/>
          <w:b/>
          <w:sz w:val="20"/>
          <w:szCs w:val="20"/>
        </w:rPr>
      </w:pPr>
    </w:p>
    <w:p w:rsidR="00324DBE" w:rsidRPr="00324DBE" w:rsidRDefault="00324DBE" w:rsidP="0075608C">
      <w:pPr>
        <w:numPr>
          <w:ilvl w:val="0"/>
          <w:numId w:val="10"/>
        </w:numPr>
        <w:spacing w:after="120" w:line="240" w:lineRule="auto"/>
        <w:ind w:left="284" w:hanging="284"/>
        <w:jc w:val="both"/>
        <w:rPr>
          <w:rFonts w:ascii="Century Gothic" w:hAnsi="Century Gothic" w:cs="Arial"/>
          <w:sz w:val="20"/>
          <w:szCs w:val="20"/>
        </w:rPr>
      </w:pPr>
      <w:r w:rsidRPr="00324DBE">
        <w:rPr>
          <w:rFonts w:ascii="Century Gothic" w:hAnsi="Century Gothic" w:cs="Arial"/>
          <w:sz w:val="20"/>
          <w:szCs w:val="20"/>
        </w:rPr>
        <w:t xml:space="preserve">Sprzedawca zobowiązuję się do wykonania przedmiotu umowy zgodnie z SWZ i jego załącznikami oraz ofertą Sprzedawcy, stanowiący załącznik nr ............. do umowy. </w:t>
      </w:r>
    </w:p>
    <w:p w:rsidR="007000F3" w:rsidRPr="00324DBE" w:rsidRDefault="007000F3" w:rsidP="007000F3">
      <w:pPr>
        <w:pStyle w:val="Akapitzlist1"/>
        <w:numPr>
          <w:ilvl w:val="0"/>
          <w:numId w:val="10"/>
        </w:numPr>
        <w:autoSpaceDE w:val="0"/>
        <w:autoSpaceDN w:val="0"/>
        <w:adjustRightInd w:val="0"/>
        <w:spacing w:after="120"/>
        <w:ind w:left="284" w:hanging="278"/>
        <w:jc w:val="both"/>
        <w:rPr>
          <w:rFonts w:ascii="Century Gothic" w:hAnsi="Century Gothic" w:cs="Arial"/>
          <w:sz w:val="20"/>
          <w:szCs w:val="20"/>
        </w:rPr>
      </w:pPr>
      <w:r w:rsidRPr="00324DBE">
        <w:rPr>
          <w:rFonts w:ascii="Century Gothic" w:hAnsi="Century Gothic" w:cs="Arial"/>
          <w:sz w:val="20"/>
          <w:szCs w:val="20"/>
        </w:rPr>
        <w:t xml:space="preserve">Przedmiotem Umowy jest sukcesywna dostawa do magazynu Zamawiającego artykułów spożywczych, zwanych dalej „Produktami”, których wykaz wraz z cennikiem określa </w:t>
      </w:r>
      <w:r w:rsidRPr="00324DBE">
        <w:rPr>
          <w:rFonts w:ascii="Century Gothic" w:hAnsi="Century Gothic" w:cs="Arial"/>
          <w:i/>
          <w:sz w:val="20"/>
          <w:szCs w:val="20"/>
        </w:rPr>
        <w:t>Wykaz rzeczowo-cenowy</w:t>
      </w:r>
      <w:r w:rsidRPr="00324DBE">
        <w:rPr>
          <w:rFonts w:ascii="Century Gothic" w:hAnsi="Century Gothic" w:cs="Arial"/>
          <w:sz w:val="20"/>
          <w:szCs w:val="20"/>
        </w:rPr>
        <w:t xml:space="preserve"> stanowiący </w:t>
      </w:r>
      <w:r w:rsidRPr="00324DBE">
        <w:rPr>
          <w:rFonts w:ascii="Century Gothic" w:hAnsi="Century Gothic" w:cs="Arial"/>
          <w:b/>
          <w:sz w:val="20"/>
          <w:szCs w:val="20"/>
        </w:rPr>
        <w:t xml:space="preserve">Załącznik nr 2 </w:t>
      </w:r>
      <w:r w:rsidRPr="00324DBE">
        <w:rPr>
          <w:rFonts w:ascii="Century Gothic" w:hAnsi="Century Gothic" w:cs="Arial"/>
          <w:sz w:val="20"/>
          <w:szCs w:val="20"/>
        </w:rPr>
        <w:t>do Umowy- zgodnie ze składanym przez Zamawiającego zapotrzebowaniem.</w:t>
      </w:r>
    </w:p>
    <w:p w:rsidR="007000F3" w:rsidRPr="00324DBE" w:rsidRDefault="007000F3" w:rsidP="007000F3">
      <w:pPr>
        <w:numPr>
          <w:ilvl w:val="0"/>
          <w:numId w:val="10"/>
        </w:numPr>
        <w:suppressAutoHyphens/>
        <w:spacing w:after="120"/>
        <w:ind w:left="284"/>
        <w:jc w:val="both"/>
        <w:rPr>
          <w:rFonts w:ascii="Century Gothic" w:hAnsi="Century Gothic" w:cs="Arial"/>
          <w:sz w:val="20"/>
          <w:szCs w:val="20"/>
        </w:rPr>
      </w:pPr>
      <w:r w:rsidRPr="00324DBE">
        <w:rPr>
          <w:rFonts w:ascii="Century Gothic" w:hAnsi="Century Gothic" w:cs="Arial"/>
          <w:sz w:val="20"/>
          <w:szCs w:val="20"/>
        </w:rPr>
        <w:t xml:space="preserve">Zamawiający dopuszcza w trakcie obowiązywania Umowy, w szczególnych sytuacjach i za jego pisemną zgodą, w szczególności w sytuacji, gdy zaprzestano lub zawieszono produkcję danego Produktu objętego Umową, zamianę Produktu na inny produkt o tożsamych właściwościach jak wskazane w </w:t>
      </w:r>
      <w:r w:rsidRPr="00324DBE">
        <w:rPr>
          <w:rFonts w:ascii="Century Gothic" w:hAnsi="Century Gothic" w:cs="Arial"/>
          <w:b/>
          <w:sz w:val="20"/>
          <w:szCs w:val="20"/>
        </w:rPr>
        <w:t xml:space="preserve">Załączniku nr 2 </w:t>
      </w:r>
      <w:r w:rsidRPr="00324DBE">
        <w:rPr>
          <w:rFonts w:ascii="Century Gothic" w:hAnsi="Century Gothic" w:cs="Arial"/>
          <w:sz w:val="20"/>
          <w:szCs w:val="20"/>
        </w:rPr>
        <w:t>do Umowy. Zamawiający zastrzega, że cena Produktu zamiennego nie może przekraczać ceny Produktu zamienianego. W przypadku zaprzestania lub zawieszenia produkcji Produktu objętego Umową Wykonawca winien udokumentować pisemnie ten fakt.</w:t>
      </w:r>
    </w:p>
    <w:p w:rsidR="007000F3" w:rsidRPr="00324DBE" w:rsidRDefault="007000F3" w:rsidP="007000F3">
      <w:pPr>
        <w:pStyle w:val="Akapitzlist1"/>
        <w:numPr>
          <w:ilvl w:val="0"/>
          <w:numId w:val="10"/>
        </w:numPr>
        <w:autoSpaceDE w:val="0"/>
        <w:autoSpaceDN w:val="0"/>
        <w:adjustRightInd w:val="0"/>
        <w:spacing w:after="120"/>
        <w:ind w:left="284" w:hanging="278"/>
        <w:jc w:val="both"/>
        <w:rPr>
          <w:rFonts w:ascii="Century Gothic" w:hAnsi="Century Gothic" w:cs="Arial"/>
          <w:sz w:val="20"/>
          <w:szCs w:val="20"/>
        </w:rPr>
      </w:pPr>
      <w:r w:rsidRPr="00324DBE">
        <w:rPr>
          <w:rFonts w:ascii="Century Gothic" w:hAnsi="Century Gothic" w:cs="Arial"/>
          <w:sz w:val="20"/>
          <w:szCs w:val="20"/>
        </w:rPr>
        <w:t>Wszystkie oferowane przez Wykonawcę Produkty powinny spełniać wymagania ustawy z dnia 25 sierpnia 2006 r. o bezpieczeństwie żywności i żywienia (</w:t>
      </w:r>
      <w:proofErr w:type="spellStart"/>
      <w:r w:rsidRPr="00324DBE">
        <w:rPr>
          <w:rFonts w:ascii="Century Gothic" w:hAnsi="Century Gothic" w:cs="Arial"/>
          <w:sz w:val="20"/>
          <w:szCs w:val="20"/>
        </w:rPr>
        <w:t>t.j</w:t>
      </w:r>
      <w:proofErr w:type="spellEnd"/>
      <w:r w:rsidRPr="00324DBE">
        <w:rPr>
          <w:rFonts w:ascii="Century Gothic" w:hAnsi="Century Gothic" w:cs="Arial"/>
          <w:sz w:val="20"/>
          <w:szCs w:val="20"/>
        </w:rPr>
        <w:t xml:space="preserve">. </w:t>
      </w:r>
      <w:proofErr w:type="spellStart"/>
      <w:r w:rsidRPr="00324DBE">
        <w:rPr>
          <w:rFonts w:ascii="Century Gothic" w:hAnsi="Century Gothic" w:cs="Arial"/>
          <w:sz w:val="20"/>
          <w:szCs w:val="20"/>
        </w:rPr>
        <w:t>Dz.U</w:t>
      </w:r>
      <w:proofErr w:type="spellEnd"/>
      <w:r w:rsidRPr="00324DBE">
        <w:rPr>
          <w:rFonts w:ascii="Century Gothic" w:hAnsi="Century Gothic" w:cs="Arial"/>
          <w:sz w:val="20"/>
          <w:szCs w:val="20"/>
        </w:rPr>
        <w:t xml:space="preserve">. z </w:t>
      </w:r>
      <w:r w:rsidRPr="00324DBE">
        <w:rPr>
          <w:rStyle w:val="markedcontent"/>
          <w:rFonts w:ascii="Century Gothic" w:hAnsi="Century Gothic" w:cs="Arial"/>
          <w:sz w:val="20"/>
          <w:szCs w:val="20"/>
        </w:rPr>
        <w:t>2022 r. poz. 2132</w:t>
      </w:r>
      <w:r w:rsidRPr="00324DBE">
        <w:rPr>
          <w:rFonts w:ascii="Century Gothic" w:hAnsi="Century Gothic" w:cs="Arial"/>
          <w:sz w:val="20"/>
          <w:szCs w:val="20"/>
        </w:rPr>
        <w:t>, ze zm.), ustawy z dnia 21 grudnia 2000 r. o jakości handlowej artykułów rolno-spożywczych (</w:t>
      </w:r>
      <w:proofErr w:type="spellStart"/>
      <w:r w:rsidRPr="00324DBE">
        <w:rPr>
          <w:rFonts w:ascii="Century Gothic" w:hAnsi="Century Gothic" w:cs="Arial"/>
          <w:sz w:val="20"/>
          <w:szCs w:val="20"/>
        </w:rPr>
        <w:t>Dz.U</w:t>
      </w:r>
      <w:proofErr w:type="spellEnd"/>
      <w:r w:rsidRPr="00324DBE">
        <w:rPr>
          <w:rFonts w:ascii="Century Gothic" w:hAnsi="Century Gothic" w:cs="Arial"/>
          <w:sz w:val="20"/>
          <w:szCs w:val="20"/>
        </w:rPr>
        <w:t>. z 2023 r. poz. 1688, ze zm.) oraz inne wynikające z obowiązujących w Polsce i Unii Europejskiej przepisów prawnych, w szczególności Rozporządzenia Parlamentu i Rady Europejskiej nr 852/2004 z dnia 29 kwietnia 2004 r. w sprawie higieny środków spożywczych.</w:t>
      </w:r>
    </w:p>
    <w:p w:rsidR="007000F3" w:rsidRPr="00324DBE" w:rsidRDefault="007000F3" w:rsidP="007000F3">
      <w:pPr>
        <w:pStyle w:val="Akapitzlist1"/>
        <w:numPr>
          <w:ilvl w:val="0"/>
          <w:numId w:val="10"/>
        </w:numPr>
        <w:autoSpaceDE w:val="0"/>
        <w:autoSpaceDN w:val="0"/>
        <w:adjustRightInd w:val="0"/>
        <w:spacing w:after="120"/>
        <w:ind w:left="284" w:hanging="278"/>
        <w:jc w:val="both"/>
        <w:rPr>
          <w:rFonts w:ascii="Century Gothic" w:hAnsi="Century Gothic" w:cs="Arial"/>
          <w:sz w:val="20"/>
          <w:szCs w:val="20"/>
        </w:rPr>
      </w:pPr>
      <w:r w:rsidRPr="00324DBE">
        <w:rPr>
          <w:rFonts w:ascii="Century Gothic" w:hAnsi="Century Gothic" w:cs="Arial"/>
          <w:sz w:val="20"/>
          <w:szCs w:val="20"/>
        </w:rPr>
        <w:t>Zamawiający zamawia, a Wykonawca zobowiązuje się wykonać przedmiot umowy, o którym mowa w ust. 1.</w:t>
      </w:r>
    </w:p>
    <w:p w:rsidR="007000F3" w:rsidRPr="00324DBE" w:rsidRDefault="007000F3" w:rsidP="007000F3">
      <w:pPr>
        <w:pStyle w:val="Akapitzlist1"/>
        <w:numPr>
          <w:ilvl w:val="0"/>
          <w:numId w:val="10"/>
        </w:numPr>
        <w:autoSpaceDE w:val="0"/>
        <w:autoSpaceDN w:val="0"/>
        <w:adjustRightInd w:val="0"/>
        <w:spacing w:after="120"/>
        <w:ind w:left="284" w:hanging="278"/>
        <w:jc w:val="both"/>
        <w:rPr>
          <w:rFonts w:ascii="Century Gothic" w:hAnsi="Century Gothic" w:cs="Arial"/>
          <w:sz w:val="20"/>
          <w:szCs w:val="20"/>
        </w:rPr>
      </w:pPr>
      <w:r w:rsidRPr="00324DBE">
        <w:rPr>
          <w:rFonts w:ascii="Century Gothic" w:hAnsi="Century Gothic" w:cs="Arial"/>
          <w:sz w:val="20"/>
          <w:szCs w:val="20"/>
        </w:rPr>
        <w:lastRenderedPageBreak/>
        <w:t xml:space="preserve">Ilość artykułów spożywczych określona w </w:t>
      </w:r>
      <w:r w:rsidRPr="00324DBE">
        <w:rPr>
          <w:rFonts w:ascii="Century Gothic" w:hAnsi="Century Gothic" w:cs="Arial"/>
          <w:i/>
          <w:sz w:val="20"/>
          <w:szCs w:val="20"/>
        </w:rPr>
        <w:t>Wykazie rzeczowo-cenowym</w:t>
      </w:r>
      <w:r w:rsidRPr="00324DBE">
        <w:rPr>
          <w:rFonts w:ascii="Century Gothic" w:hAnsi="Century Gothic" w:cs="Arial"/>
          <w:sz w:val="20"/>
          <w:szCs w:val="20"/>
        </w:rPr>
        <w:t xml:space="preserve"> ma charakter szacunkowy i</w:t>
      </w:r>
      <w:r w:rsidR="0062680E" w:rsidRPr="00324DBE">
        <w:rPr>
          <w:rFonts w:ascii="Century Gothic" w:hAnsi="Century Gothic" w:cs="Arial"/>
          <w:sz w:val="20"/>
          <w:szCs w:val="20"/>
        </w:rPr>
        <w:t xml:space="preserve"> </w:t>
      </w:r>
      <w:r w:rsidRPr="00324DBE">
        <w:rPr>
          <w:rFonts w:ascii="Century Gothic" w:hAnsi="Century Gothic" w:cs="Arial"/>
          <w:sz w:val="20"/>
          <w:szCs w:val="20"/>
        </w:rPr>
        <w:t> Zamawiający zastrzega sobie możliwość zmian ilościowych, przy zachowaniu cen jednostkowych, w zależności od faktycznego zapotrzebowania.</w:t>
      </w:r>
    </w:p>
    <w:p w:rsidR="007000F3" w:rsidRPr="00324DBE" w:rsidRDefault="007000F3" w:rsidP="0062680E">
      <w:pPr>
        <w:pStyle w:val="Akapitzlist1"/>
        <w:numPr>
          <w:ilvl w:val="0"/>
          <w:numId w:val="10"/>
        </w:numPr>
        <w:autoSpaceDE w:val="0"/>
        <w:autoSpaceDN w:val="0"/>
        <w:adjustRightInd w:val="0"/>
        <w:spacing w:after="120"/>
        <w:ind w:left="284" w:hanging="278"/>
        <w:jc w:val="both"/>
        <w:rPr>
          <w:rFonts w:ascii="Century Gothic" w:hAnsi="Century Gothic" w:cs="Arial"/>
          <w:sz w:val="20"/>
          <w:szCs w:val="20"/>
        </w:rPr>
      </w:pPr>
      <w:r w:rsidRPr="00324DBE">
        <w:rPr>
          <w:rFonts w:ascii="Century Gothic" w:hAnsi="Century Gothic" w:cs="Arial"/>
          <w:sz w:val="20"/>
          <w:szCs w:val="20"/>
        </w:rPr>
        <w:t xml:space="preserve">Integralną część umowy stanowi oferta z dnia </w:t>
      </w:r>
      <w:r w:rsidR="00904D51">
        <w:rPr>
          <w:rFonts w:ascii="Century Gothic" w:hAnsi="Century Gothic" w:cs="Arial"/>
          <w:sz w:val="20"/>
          <w:szCs w:val="20"/>
        </w:rPr>
        <w:t>………………………………………..</w:t>
      </w:r>
      <w:r w:rsidR="00D45E98" w:rsidRPr="00324DBE">
        <w:rPr>
          <w:rFonts w:ascii="Century Gothic" w:hAnsi="Century Gothic" w:cs="Arial"/>
          <w:b/>
          <w:sz w:val="20"/>
          <w:szCs w:val="20"/>
        </w:rPr>
        <w:t>.</w:t>
      </w:r>
    </w:p>
    <w:p w:rsidR="00644D40" w:rsidRPr="00324DBE" w:rsidRDefault="00644D40" w:rsidP="00644D40">
      <w:pPr>
        <w:spacing w:after="60" w:line="240" w:lineRule="auto"/>
        <w:jc w:val="center"/>
        <w:rPr>
          <w:rFonts w:ascii="Century Gothic" w:hAnsi="Century Gothic" w:cs="Arial"/>
          <w:b/>
          <w:sz w:val="20"/>
          <w:szCs w:val="20"/>
        </w:rPr>
      </w:pPr>
      <w:r w:rsidRPr="00324DBE">
        <w:rPr>
          <w:rFonts w:ascii="Century Gothic" w:hAnsi="Century Gothic" w:cs="Arial"/>
          <w:b/>
          <w:sz w:val="20"/>
          <w:szCs w:val="20"/>
        </w:rPr>
        <w:t>§ 2.</w:t>
      </w:r>
    </w:p>
    <w:p w:rsidR="00D45E98" w:rsidRPr="00324DBE" w:rsidRDefault="00D45E98" w:rsidP="00644D40">
      <w:pPr>
        <w:spacing w:after="60" w:line="240" w:lineRule="auto"/>
        <w:jc w:val="center"/>
        <w:rPr>
          <w:rFonts w:ascii="Century Gothic" w:hAnsi="Century Gothic" w:cs="Arial"/>
          <w:b/>
          <w:sz w:val="20"/>
          <w:szCs w:val="20"/>
        </w:rPr>
      </w:pPr>
    </w:p>
    <w:p w:rsidR="00644D40" w:rsidRPr="00324DBE" w:rsidRDefault="00644D40" w:rsidP="00644D40">
      <w:pPr>
        <w:spacing w:after="60" w:line="240" w:lineRule="auto"/>
        <w:jc w:val="both"/>
        <w:rPr>
          <w:rFonts w:ascii="Century Gothic" w:hAnsi="Century Gothic" w:cs="Arial"/>
          <w:sz w:val="20"/>
          <w:szCs w:val="20"/>
        </w:rPr>
      </w:pPr>
      <w:r w:rsidRPr="00324DBE">
        <w:rPr>
          <w:rFonts w:ascii="Century Gothic" w:hAnsi="Century Gothic" w:cs="Arial"/>
          <w:sz w:val="20"/>
          <w:szCs w:val="20"/>
        </w:rPr>
        <w:t xml:space="preserve"> Termin realizacji umowy: sukcesywnie </w:t>
      </w:r>
      <w:r w:rsidR="00296A92">
        <w:rPr>
          <w:rFonts w:ascii="Century Gothic" w:hAnsi="Century Gothic" w:cs="Arial"/>
          <w:b/>
          <w:sz w:val="20"/>
          <w:szCs w:val="20"/>
        </w:rPr>
        <w:t>od dnia 01.0</w:t>
      </w:r>
      <w:r w:rsidR="00652E50">
        <w:rPr>
          <w:rFonts w:ascii="Century Gothic" w:hAnsi="Century Gothic" w:cs="Arial"/>
          <w:b/>
          <w:sz w:val="20"/>
          <w:szCs w:val="20"/>
        </w:rPr>
        <w:t>1</w:t>
      </w:r>
      <w:r w:rsidR="007000F3" w:rsidRPr="00324DBE">
        <w:rPr>
          <w:rFonts w:ascii="Century Gothic" w:hAnsi="Century Gothic" w:cs="Arial"/>
          <w:b/>
          <w:sz w:val="20"/>
          <w:szCs w:val="20"/>
        </w:rPr>
        <w:t>.202</w:t>
      </w:r>
      <w:r w:rsidR="00652E50">
        <w:rPr>
          <w:rFonts w:ascii="Century Gothic" w:hAnsi="Century Gothic" w:cs="Arial"/>
          <w:b/>
          <w:sz w:val="20"/>
          <w:szCs w:val="20"/>
        </w:rPr>
        <w:t>6</w:t>
      </w:r>
      <w:r w:rsidRPr="00324DBE">
        <w:rPr>
          <w:rFonts w:ascii="Century Gothic" w:hAnsi="Century Gothic" w:cs="Arial"/>
          <w:b/>
          <w:sz w:val="20"/>
          <w:szCs w:val="20"/>
        </w:rPr>
        <w:t xml:space="preserve"> r. do</w:t>
      </w:r>
      <w:r w:rsidRPr="00324DBE">
        <w:rPr>
          <w:rFonts w:ascii="Century Gothic" w:hAnsi="Century Gothic" w:cs="Arial"/>
          <w:sz w:val="20"/>
          <w:szCs w:val="20"/>
        </w:rPr>
        <w:t xml:space="preserve"> </w:t>
      </w:r>
      <w:r w:rsidR="007000F3" w:rsidRPr="00324DBE">
        <w:rPr>
          <w:rFonts w:ascii="Century Gothic" w:hAnsi="Century Gothic" w:cs="Arial"/>
          <w:b/>
          <w:sz w:val="20"/>
          <w:szCs w:val="20"/>
        </w:rPr>
        <w:t>dnia 3</w:t>
      </w:r>
      <w:r w:rsidR="00652E50">
        <w:rPr>
          <w:rFonts w:ascii="Century Gothic" w:hAnsi="Century Gothic" w:cs="Arial"/>
          <w:b/>
          <w:sz w:val="20"/>
          <w:szCs w:val="20"/>
        </w:rPr>
        <w:t>1.12.2026</w:t>
      </w:r>
      <w:r w:rsidRPr="00324DBE">
        <w:rPr>
          <w:rFonts w:ascii="Century Gothic" w:hAnsi="Century Gothic" w:cs="Arial"/>
          <w:b/>
          <w:sz w:val="20"/>
          <w:szCs w:val="20"/>
        </w:rPr>
        <w:t xml:space="preserve"> r</w:t>
      </w:r>
      <w:r w:rsidRPr="00324DBE">
        <w:rPr>
          <w:rFonts w:ascii="Century Gothic" w:hAnsi="Century Gothic" w:cs="Arial"/>
          <w:sz w:val="20"/>
          <w:szCs w:val="20"/>
        </w:rPr>
        <w:t>.</w:t>
      </w:r>
    </w:p>
    <w:p w:rsidR="00D45E98" w:rsidRPr="00324DBE" w:rsidRDefault="00D45E98" w:rsidP="00644D40">
      <w:pPr>
        <w:spacing w:after="60" w:line="240" w:lineRule="auto"/>
        <w:jc w:val="center"/>
        <w:rPr>
          <w:rFonts w:ascii="Century Gothic" w:hAnsi="Century Gothic" w:cs="Arial"/>
          <w:b/>
          <w:sz w:val="20"/>
          <w:szCs w:val="20"/>
        </w:rPr>
      </w:pPr>
    </w:p>
    <w:p w:rsidR="00644D40" w:rsidRPr="00324DBE" w:rsidRDefault="00644D40" w:rsidP="00644D40">
      <w:pPr>
        <w:spacing w:after="60" w:line="240" w:lineRule="auto"/>
        <w:jc w:val="center"/>
        <w:rPr>
          <w:rFonts w:ascii="Century Gothic" w:hAnsi="Century Gothic" w:cs="Arial"/>
          <w:b/>
          <w:sz w:val="20"/>
          <w:szCs w:val="20"/>
        </w:rPr>
      </w:pPr>
      <w:r w:rsidRPr="00324DBE">
        <w:rPr>
          <w:rFonts w:ascii="Century Gothic" w:hAnsi="Century Gothic" w:cs="Arial"/>
          <w:b/>
          <w:sz w:val="20"/>
          <w:szCs w:val="20"/>
        </w:rPr>
        <w:t>§3.</w:t>
      </w:r>
    </w:p>
    <w:p w:rsidR="00D45E98" w:rsidRPr="00324DBE" w:rsidRDefault="00D45E98" w:rsidP="00644D40">
      <w:pPr>
        <w:spacing w:after="60" w:line="240" w:lineRule="auto"/>
        <w:jc w:val="center"/>
        <w:rPr>
          <w:rFonts w:ascii="Century Gothic" w:hAnsi="Century Gothic" w:cs="Arial"/>
          <w:b/>
          <w:sz w:val="20"/>
          <w:szCs w:val="20"/>
        </w:rPr>
      </w:pPr>
    </w:p>
    <w:p w:rsidR="00644D40" w:rsidRPr="00324DBE" w:rsidRDefault="00644D40" w:rsidP="00644D40">
      <w:pPr>
        <w:numPr>
          <w:ilvl w:val="0"/>
          <w:numId w:val="2"/>
        </w:numPr>
        <w:spacing w:after="0" w:line="240" w:lineRule="auto"/>
        <w:ind w:left="357"/>
        <w:jc w:val="both"/>
        <w:rPr>
          <w:rFonts w:ascii="Century Gothic" w:hAnsi="Century Gothic" w:cs="Arial"/>
          <w:sz w:val="20"/>
          <w:szCs w:val="20"/>
        </w:rPr>
      </w:pPr>
      <w:r w:rsidRPr="00324DBE">
        <w:rPr>
          <w:rFonts w:ascii="Century Gothic" w:hAnsi="Century Gothic" w:cs="Arial"/>
          <w:sz w:val="20"/>
          <w:szCs w:val="20"/>
        </w:rPr>
        <w:t>Cen</w:t>
      </w:r>
      <w:r w:rsidR="00ED6503" w:rsidRPr="00324DBE">
        <w:rPr>
          <w:rFonts w:ascii="Century Gothic" w:hAnsi="Century Gothic" w:cs="Arial"/>
          <w:sz w:val="20"/>
          <w:szCs w:val="20"/>
        </w:rPr>
        <w:t xml:space="preserve">a brutto przedmiotu umowy </w:t>
      </w:r>
      <w:r w:rsidR="007000F3" w:rsidRPr="00324DBE">
        <w:rPr>
          <w:rFonts w:ascii="Century Gothic" w:hAnsi="Century Gothic" w:cs="Arial"/>
          <w:sz w:val="20"/>
          <w:szCs w:val="20"/>
        </w:rPr>
        <w:t>wynosi maksymalnie</w:t>
      </w:r>
      <w:r w:rsidRPr="00324DBE">
        <w:rPr>
          <w:rFonts w:ascii="Century Gothic" w:hAnsi="Century Gothic" w:cs="Arial"/>
          <w:sz w:val="20"/>
          <w:szCs w:val="20"/>
        </w:rPr>
        <w:t xml:space="preserve">: </w:t>
      </w:r>
      <w:r w:rsidR="00904D51">
        <w:rPr>
          <w:rFonts w:ascii="Century Gothic" w:hAnsi="Century Gothic" w:cs="Arial"/>
          <w:b/>
          <w:sz w:val="20"/>
          <w:szCs w:val="20"/>
        </w:rPr>
        <w:t>…………………..</w:t>
      </w:r>
      <w:r w:rsidRPr="00324DBE">
        <w:rPr>
          <w:rFonts w:ascii="Century Gothic" w:hAnsi="Century Gothic" w:cs="Arial"/>
          <w:b/>
          <w:sz w:val="20"/>
          <w:szCs w:val="20"/>
        </w:rPr>
        <w:t xml:space="preserve"> zł</w:t>
      </w:r>
      <w:r w:rsidR="00904D51">
        <w:rPr>
          <w:rFonts w:ascii="Century Gothic" w:hAnsi="Century Gothic" w:cs="Arial"/>
          <w:sz w:val="20"/>
          <w:szCs w:val="20"/>
        </w:rPr>
        <w:t xml:space="preserve"> (</w:t>
      </w:r>
      <w:r w:rsidRPr="00324DBE">
        <w:rPr>
          <w:rFonts w:ascii="Century Gothic" w:hAnsi="Century Gothic" w:cs="Arial"/>
          <w:sz w:val="20"/>
          <w:szCs w:val="20"/>
        </w:rPr>
        <w:t>słow</w:t>
      </w:r>
      <w:r w:rsidR="0005408D" w:rsidRPr="00324DBE">
        <w:rPr>
          <w:rFonts w:ascii="Century Gothic" w:hAnsi="Century Gothic" w:cs="Arial"/>
          <w:sz w:val="20"/>
          <w:szCs w:val="20"/>
        </w:rPr>
        <w:t>ni</w:t>
      </w:r>
      <w:r w:rsidR="00BB31BE" w:rsidRPr="00324DBE">
        <w:rPr>
          <w:rFonts w:ascii="Century Gothic" w:hAnsi="Century Gothic" w:cs="Arial"/>
          <w:sz w:val="20"/>
          <w:szCs w:val="20"/>
        </w:rPr>
        <w:t xml:space="preserve">e złotych: </w:t>
      </w:r>
      <w:r w:rsidR="00904D51">
        <w:rPr>
          <w:rFonts w:ascii="Century Gothic" w:hAnsi="Century Gothic" w:cs="Arial"/>
          <w:sz w:val="20"/>
          <w:szCs w:val="20"/>
        </w:rPr>
        <w:t>………………………………………………………………..</w:t>
      </w:r>
      <w:r w:rsidRPr="00324DBE">
        <w:rPr>
          <w:rFonts w:ascii="Century Gothic" w:hAnsi="Century Gothic" w:cs="Arial"/>
          <w:sz w:val="20"/>
          <w:szCs w:val="20"/>
        </w:rPr>
        <w:t>),</w:t>
      </w:r>
    </w:p>
    <w:p w:rsidR="00BB31BE" w:rsidRPr="00324DBE" w:rsidRDefault="00BB31BE" w:rsidP="00BB31BE">
      <w:pPr>
        <w:numPr>
          <w:ilvl w:val="0"/>
          <w:numId w:val="2"/>
        </w:numPr>
        <w:spacing w:after="120"/>
        <w:jc w:val="both"/>
        <w:rPr>
          <w:rFonts w:ascii="Century Gothic" w:hAnsi="Century Gothic" w:cs="Arial"/>
          <w:sz w:val="20"/>
          <w:szCs w:val="20"/>
        </w:rPr>
      </w:pPr>
      <w:r w:rsidRPr="00324DBE">
        <w:rPr>
          <w:rFonts w:ascii="Century Gothic" w:hAnsi="Century Gothic" w:cs="Arial"/>
          <w:sz w:val="20"/>
          <w:szCs w:val="20"/>
        </w:rPr>
        <w:t>Podana cena zawiera wartość towaru, wszelkie obciążenia związane z jej realizacją oraz wynikające z przepisów prawa, w tym m.in. podatek VAT, składki na ubezpieczenia społeczne,</w:t>
      </w:r>
      <w:r w:rsidR="00904D51">
        <w:rPr>
          <w:rFonts w:ascii="Century Gothic" w:hAnsi="Century Gothic" w:cs="Arial"/>
          <w:sz w:val="20"/>
          <w:szCs w:val="20"/>
        </w:rPr>
        <w:t xml:space="preserve"> </w:t>
      </w:r>
      <w:r w:rsidRPr="00324DBE">
        <w:rPr>
          <w:rFonts w:ascii="Century Gothic" w:hAnsi="Century Gothic" w:cs="Arial"/>
          <w:sz w:val="20"/>
          <w:szCs w:val="20"/>
        </w:rPr>
        <w:t xml:space="preserve">jak również wszystkie opłaty, wydatki Wykonawcy, koszty, w tym w szczególności koszty ubezpieczenia, transportu oraz rozładunku w magazynie Zamawiającego. </w:t>
      </w:r>
    </w:p>
    <w:p w:rsidR="00BB31BE" w:rsidRPr="00324DBE" w:rsidRDefault="00BB31BE" w:rsidP="00BB31BE">
      <w:pPr>
        <w:numPr>
          <w:ilvl w:val="0"/>
          <w:numId w:val="2"/>
        </w:numPr>
        <w:spacing w:after="120"/>
        <w:jc w:val="both"/>
        <w:rPr>
          <w:rFonts w:ascii="Century Gothic" w:hAnsi="Century Gothic" w:cs="Arial"/>
          <w:sz w:val="20"/>
          <w:szCs w:val="20"/>
        </w:rPr>
      </w:pPr>
      <w:r w:rsidRPr="00324DBE">
        <w:rPr>
          <w:rFonts w:ascii="Century Gothic" w:hAnsi="Century Gothic" w:cs="Arial"/>
          <w:sz w:val="20"/>
          <w:szCs w:val="20"/>
        </w:rPr>
        <w:t>Wcześniejsze wykorzystanie kwoty przeznaczonej na realizację zamówienia, określonej w ust. 1, skutkować będzie wygaśnięciem umowy.</w:t>
      </w:r>
    </w:p>
    <w:p w:rsidR="00D45E98" w:rsidRPr="00324DBE" w:rsidRDefault="00D45E98" w:rsidP="00D45E98">
      <w:pPr>
        <w:spacing w:after="60" w:line="240" w:lineRule="auto"/>
        <w:jc w:val="center"/>
        <w:rPr>
          <w:rFonts w:ascii="Century Gothic" w:hAnsi="Century Gothic" w:cs="Arial"/>
          <w:b/>
          <w:sz w:val="20"/>
          <w:szCs w:val="20"/>
        </w:rPr>
      </w:pPr>
    </w:p>
    <w:p w:rsidR="00BB31BE" w:rsidRPr="00324DBE" w:rsidRDefault="00644D40" w:rsidP="00D45E98">
      <w:pPr>
        <w:spacing w:after="60" w:line="240" w:lineRule="auto"/>
        <w:jc w:val="center"/>
        <w:rPr>
          <w:rFonts w:ascii="Century Gothic" w:hAnsi="Century Gothic" w:cs="Arial"/>
          <w:b/>
          <w:sz w:val="20"/>
          <w:szCs w:val="20"/>
        </w:rPr>
      </w:pPr>
      <w:r w:rsidRPr="00324DBE">
        <w:rPr>
          <w:rFonts w:ascii="Century Gothic" w:hAnsi="Century Gothic" w:cs="Arial"/>
          <w:b/>
          <w:sz w:val="20"/>
          <w:szCs w:val="20"/>
        </w:rPr>
        <w:t>§4.</w:t>
      </w:r>
    </w:p>
    <w:p w:rsidR="00D45E98" w:rsidRPr="00324DBE" w:rsidRDefault="00D45E98" w:rsidP="00D45E98">
      <w:pPr>
        <w:spacing w:after="60" w:line="240" w:lineRule="auto"/>
        <w:jc w:val="center"/>
        <w:rPr>
          <w:rFonts w:ascii="Century Gothic" w:hAnsi="Century Gothic" w:cs="Arial"/>
          <w:b/>
          <w:sz w:val="20"/>
          <w:szCs w:val="20"/>
        </w:rPr>
      </w:pPr>
    </w:p>
    <w:p w:rsidR="00BB31BE" w:rsidRPr="00324DBE" w:rsidRDefault="00BB31BE" w:rsidP="00BB31BE">
      <w:pPr>
        <w:pStyle w:val="Akapitzlist1"/>
        <w:numPr>
          <w:ilvl w:val="0"/>
          <w:numId w:val="14"/>
        </w:numPr>
        <w:autoSpaceDE w:val="0"/>
        <w:autoSpaceDN w:val="0"/>
        <w:adjustRightInd w:val="0"/>
        <w:spacing w:after="120"/>
        <w:ind w:left="426"/>
        <w:jc w:val="both"/>
        <w:rPr>
          <w:rFonts w:ascii="Century Gothic" w:hAnsi="Century Gothic" w:cs="Arial"/>
          <w:sz w:val="20"/>
          <w:szCs w:val="20"/>
        </w:rPr>
      </w:pPr>
      <w:r w:rsidRPr="00324DBE">
        <w:rPr>
          <w:rFonts w:ascii="Century Gothic" w:hAnsi="Century Gothic" w:cs="Arial"/>
          <w:sz w:val="20"/>
          <w:szCs w:val="20"/>
        </w:rPr>
        <w:t>Zamawiający zastrzega sobie prawo niewykorzystania maksymalnej wartości wynagrodzenia Wykonawcy określonej w § 3 ust. 1. Z tytułu niewykorzystania przez Zamawiającego kwoty, o której mowa w ust. § 3 ust. 1, Wykonawcy nie przysługują żadne roszczenia.</w:t>
      </w:r>
    </w:p>
    <w:p w:rsidR="00BB31BE" w:rsidRPr="00324DBE" w:rsidRDefault="00BB31BE" w:rsidP="00BB31BE">
      <w:pPr>
        <w:pStyle w:val="Akapitzlist"/>
        <w:numPr>
          <w:ilvl w:val="0"/>
          <w:numId w:val="14"/>
        </w:numPr>
        <w:ind w:left="426"/>
        <w:jc w:val="both"/>
        <w:rPr>
          <w:rFonts w:ascii="Century Gothic" w:hAnsi="Century Gothic" w:cs="Arial"/>
          <w:sz w:val="20"/>
          <w:szCs w:val="20"/>
        </w:rPr>
      </w:pPr>
      <w:r w:rsidRPr="00324DBE">
        <w:rPr>
          <w:rFonts w:ascii="Century Gothic" w:hAnsi="Century Gothic" w:cs="Arial"/>
          <w:sz w:val="20"/>
          <w:szCs w:val="20"/>
        </w:rPr>
        <w:t>Wykonawca zobowiązuje się do zachowania należytej staranności i utrzymania cen jednostkowych netto określonych w Wykazie rzeczowo-cenowym przez cały okres obowiązywania umowy.</w:t>
      </w:r>
    </w:p>
    <w:p w:rsidR="00BB31BE" w:rsidRPr="00324DBE" w:rsidRDefault="00BB31BE" w:rsidP="00BB31BE">
      <w:pPr>
        <w:pStyle w:val="Akapitzlist1"/>
        <w:numPr>
          <w:ilvl w:val="0"/>
          <w:numId w:val="14"/>
        </w:numPr>
        <w:autoSpaceDE w:val="0"/>
        <w:autoSpaceDN w:val="0"/>
        <w:adjustRightInd w:val="0"/>
        <w:spacing w:after="120"/>
        <w:ind w:left="426"/>
        <w:jc w:val="both"/>
        <w:rPr>
          <w:rFonts w:ascii="Century Gothic" w:hAnsi="Century Gothic" w:cs="Arial"/>
          <w:sz w:val="20"/>
          <w:szCs w:val="20"/>
        </w:rPr>
      </w:pPr>
      <w:r w:rsidRPr="00324DBE">
        <w:rPr>
          <w:rFonts w:ascii="Century Gothic" w:hAnsi="Century Gothic" w:cs="Arial"/>
          <w:sz w:val="20"/>
          <w:szCs w:val="20"/>
        </w:rPr>
        <w:t xml:space="preserve">Strony ustalają, że ceny jednostkowe Produktów określone w </w:t>
      </w:r>
      <w:r w:rsidRPr="00324DBE">
        <w:rPr>
          <w:rFonts w:ascii="Century Gothic" w:hAnsi="Century Gothic" w:cs="Arial"/>
          <w:b/>
          <w:sz w:val="20"/>
          <w:szCs w:val="20"/>
        </w:rPr>
        <w:t>Załączniku nr 2</w:t>
      </w:r>
      <w:r w:rsidRPr="00324DBE">
        <w:rPr>
          <w:rFonts w:ascii="Century Gothic" w:hAnsi="Century Gothic" w:cs="Arial"/>
          <w:sz w:val="20"/>
          <w:szCs w:val="20"/>
        </w:rPr>
        <w:t xml:space="preserve"> do Umowy obowiązują przez cały okres obowiązywania Umowy i nie podlegają zmianom, z zastrzeżeniem §</w:t>
      </w:r>
      <w:r w:rsidR="0062680E" w:rsidRPr="00324DBE">
        <w:rPr>
          <w:rFonts w:ascii="Century Gothic" w:hAnsi="Century Gothic" w:cs="Arial"/>
          <w:sz w:val="20"/>
          <w:szCs w:val="20"/>
        </w:rPr>
        <w:t xml:space="preserve"> </w:t>
      </w:r>
      <w:r w:rsidRPr="00324DBE">
        <w:rPr>
          <w:rFonts w:ascii="Century Gothic" w:hAnsi="Century Gothic" w:cs="Arial"/>
          <w:sz w:val="20"/>
          <w:szCs w:val="20"/>
        </w:rPr>
        <w:t>9.</w:t>
      </w:r>
    </w:p>
    <w:p w:rsidR="00BB31BE" w:rsidRPr="00652E50" w:rsidRDefault="00BB31BE" w:rsidP="00BB31BE">
      <w:pPr>
        <w:pStyle w:val="Akapitzlist1"/>
        <w:numPr>
          <w:ilvl w:val="0"/>
          <w:numId w:val="14"/>
        </w:numPr>
        <w:autoSpaceDE w:val="0"/>
        <w:autoSpaceDN w:val="0"/>
        <w:adjustRightInd w:val="0"/>
        <w:spacing w:after="120"/>
        <w:ind w:left="426"/>
        <w:jc w:val="both"/>
        <w:rPr>
          <w:rFonts w:ascii="Century Gothic" w:hAnsi="Century Gothic" w:cs="Arial"/>
          <w:color w:val="FF0000"/>
          <w:sz w:val="20"/>
          <w:szCs w:val="20"/>
        </w:rPr>
      </w:pPr>
      <w:r w:rsidRPr="00652E50">
        <w:rPr>
          <w:rFonts w:ascii="Century Gothic" w:hAnsi="Century Gothic" w:cs="Arial"/>
          <w:color w:val="FF0000"/>
          <w:sz w:val="20"/>
          <w:szCs w:val="20"/>
        </w:rPr>
        <w:t>Za zrealizowane w danym miesiącu, na podstawie złożonych przez Zamawiającego Zapotrzebowań, dostawy Produktów, odebrane na podstawie podpisanych bez zastrzeżeń Protokołów Odbioru, Wykonawca obciąży Zamawiającego zbiorczą fakturą, wystawianą nie później niż ostatniego dnia miesiąca, którego dotyczą dostawy.</w:t>
      </w:r>
    </w:p>
    <w:p w:rsidR="00BB31BE" w:rsidRPr="00324DBE" w:rsidRDefault="00BB31BE" w:rsidP="00BB31BE">
      <w:pPr>
        <w:pStyle w:val="Akapitzlist1"/>
        <w:numPr>
          <w:ilvl w:val="0"/>
          <w:numId w:val="14"/>
        </w:numPr>
        <w:autoSpaceDE w:val="0"/>
        <w:autoSpaceDN w:val="0"/>
        <w:adjustRightInd w:val="0"/>
        <w:spacing w:after="120"/>
        <w:ind w:left="426"/>
        <w:jc w:val="both"/>
        <w:rPr>
          <w:rFonts w:ascii="Century Gothic" w:hAnsi="Century Gothic" w:cs="Arial"/>
          <w:sz w:val="20"/>
          <w:szCs w:val="20"/>
        </w:rPr>
      </w:pPr>
      <w:r w:rsidRPr="00324DBE">
        <w:rPr>
          <w:rFonts w:ascii="Century Gothic" w:hAnsi="Century Gothic" w:cs="Arial"/>
          <w:sz w:val="20"/>
          <w:szCs w:val="20"/>
        </w:rPr>
        <w:t xml:space="preserve">Podstawą do wystawienia faktury są protokoły odbioru dostaw zrealizowanych bez zastrzeżeń w miesiącu, którego ma dotyczyć faktura. </w:t>
      </w:r>
    </w:p>
    <w:p w:rsidR="00BB31BE" w:rsidRPr="00B7612D" w:rsidRDefault="00BB31BE" w:rsidP="00652E50">
      <w:pPr>
        <w:pStyle w:val="Akapitzlist1"/>
        <w:numPr>
          <w:ilvl w:val="0"/>
          <w:numId w:val="14"/>
        </w:numPr>
        <w:autoSpaceDE w:val="0"/>
        <w:autoSpaceDN w:val="0"/>
        <w:adjustRightInd w:val="0"/>
        <w:spacing w:after="120"/>
        <w:ind w:left="426" w:hanging="284"/>
        <w:jc w:val="both"/>
        <w:rPr>
          <w:rFonts w:ascii="Century Gothic" w:hAnsi="Century Gothic" w:cs="Arial"/>
          <w:sz w:val="20"/>
          <w:szCs w:val="20"/>
        </w:rPr>
      </w:pPr>
      <w:r w:rsidRPr="00B7612D">
        <w:rPr>
          <w:rFonts w:ascii="Century Gothic" w:hAnsi="Century Gothic" w:cs="Arial"/>
          <w:sz w:val="20"/>
          <w:szCs w:val="20"/>
        </w:rPr>
        <w:t>Wypłata wynagrodzenia nastąpi przelewem na rachu</w:t>
      </w:r>
      <w:r w:rsidR="00C06C45" w:rsidRPr="00B7612D">
        <w:rPr>
          <w:rFonts w:ascii="Century Gothic" w:hAnsi="Century Gothic" w:cs="Arial"/>
          <w:sz w:val="20"/>
          <w:szCs w:val="20"/>
        </w:rPr>
        <w:t>nek bankowy Wykonawcy wskazany na</w:t>
      </w:r>
      <w:r w:rsidRPr="00B7612D">
        <w:rPr>
          <w:rFonts w:ascii="Century Gothic" w:hAnsi="Century Gothic" w:cs="Arial"/>
          <w:sz w:val="20"/>
          <w:szCs w:val="20"/>
        </w:rPr>
        <w:t> fakturze,</w:t>
      </w:r>
      <w:r w:rsidR="00C06C45" w:rsidRPr="00B7612D">
        <w:rPr>
          <w:rFonts w:ascii="Century Gothic" w:hAnsi="Century Gothic" w:cs="Arial"/>
          <w:sz w:val="20"/>
          <w:szCs w:val="20"/>
        </w:rPr>
        <w:t xml:space="preserve"> </w:t>
      </w:r>
      <w:r w:rsidRPr="00B7612D">
        <w:rPr>
          <w:rFonts w:ascii="Century Gothic" w:hAnsi="Century Gothic" w:cs="Arial"/>
          <w:sz w:val="20"/>
          <w:szCs w:val="20"/>
        </w:rPr>
        <w:t>w terminie 14 dni od daty dostarczenia przez Wykonawcę do siedziby Zamawiającego prawidłowo wystawionej faktury.</w:t>
      </w:r>
      <w:r w:rsidR="00B7612D" w:rsidRPr="00B7612D">
        <w:rPr>
          <w:rFonts w:ascii="Century Gothic" w:hAnsi="Century Gothic" w:cs="Arial"/>
          <w:sz w:val="20"/>
          <w:szCs w:val="20"/>
        </w:rPr>
        <w:t xml:space="preserve"> Dane do faktury: Nabywca: Powiat Opolski, NIP 754-30-23-121, 45-068 Opole, ul. 1-go Maja 29; Odbiorca: Dom Pomocy Społecznej w Prószkowie, ul. Zamkowa 8, 46-060 Prószków.</w:t>
      </w:r>
    </w:p>
    <w:p w:rsidR="00B7612D" w:rsidRPr="00B7612D" w:rsidRDefault="00BB31BE" w:rsidP="00B7612D">
      <w:pPr>
        <w:pStyle w:val="Akapitzlist1"/>
        <w:numPr>
          <w:ilvl w:val="0"/>
          <w:numId w:val="14"/>
        </w:numPr>
        <w:autoSpaceDE w:val="0"/>
        <w:autoSpaceDN w:val="0"/>
        <w:adjustRightInd w:val="0"/>
        <w:spacing w:after="120"/>
        <w:ind w:left="426"/>
        <w:jc w:val="both"/>
        <w:rPr>
          <w:rFonts w:ascii="Century Gothic" w:hAnsi="Century Gothic" w:cs="Arial"/>
          <w:sz w:val="20"/>
          <w:szCs w:val="20"/>
        </w:rPr>
      </w:pPr>
      <w:r w:rsidRPr="00324DBE">
        <w:rPr>
          <w:rFonts w:ascii="Century Gothic" w:hAnsi="Century Gothic" w:cs="Arial"/>
          <w:sz w:val="20"/>
          <w:szCs w:val="20"/>
        </w:rPr>
        <w:lastRenderedPageBreak/>
        <w:t>Na fakturze należy umieścić informację, że dostawa realizowana jest na:</w:t>
      </w:r>
      <w:r w:rsidRPr="00324DBE">
        <w:rPr>
          <w:rFonts w:ascii="Century Gothic" w:hAnsi="Century Gothic" w:cs="Arial"/>
          <w:b/>
          <w:sz w:val="20"/>
          <w:szCs w:val="20"/>
        </w:rPr>
        <w:t xml:space="preserve"> „Dostawa artykułów spożywczych do DPS Prószków za miesiąc …..… – Umowa Nr …………….”</w:t>
      </w:r>
    </w:p>
    <w:p w:rsidR="00BB31BE" w:rsidRPr="00324DBE" w:rsidRDefault="00BB31BE" w:rsidP="00D45E98">
      <w:pPr>
        <w:pStyle w:val="Akapitzlist1"/>
        <w:numPr>
          <w:ilvl w:val="0"/>
          <w:numId w:val="14"/>
        </w:numPr>
        <w:autoSpaceDE w:val="0"/>
        <w:autoSpaceDN w:val="0"/>
        <w:adjustRightInd w:val="0"/>
        <w:spacing w:after="120"/>
        <w:ind w:left="426"/>
        <w:jc w:val="both"/>
        <w:rPr>
          <w:rFonts w:ascii="Century Gothic" w:hAnsi="Century Gothic" w:cs="Arial"/>
          <w:sz w:val="20"/>
          <w:szCs w:val="20"/>
        </w:rPr>
      </w:pPr>
      <w:r w:rsidRPr="00324DBE">
        <w:rPr>
          <w:rFonts w:ascii="Century Gothic" w:hAnsi="Century Gothic" w:cs="Arial"/>
          <w:sz w:val="20"/>
          <w:szCs w:val="20"/>
        </w:rPr>
        <w:t>Za dzień zapłaty wynagrodzenia uznaje się dzień obciążenia rachunku bankowego Zamawiającego.</w:t>
      </w:r>
    </w:p>
    <w:p w:rsidR="00644D40" w:rsidRPr="00324DBE" w:rsidRDefault="00644D40" w:rsidP="00644D40">
      <w:pPr>
        <w:spacing w:after="60" w:line="240" w:lineRule="auto"/>
        <w:jc w:val="center"/>
        <w:rPr>
          <w:rFonts w:ascii="Century Gothic" w:hAnsi="Century Gothic" w:cs="Arial"/>
          <w:b/>
          <w:sz w:val="20"/>
          <w:szCs w:val="20"/>
        </w:rPr>
      </w:pPr>
      <w:r w:rsidRPr="00324DBE">
        <w:rPr>
          <w:rFonts w:ascii="Century Gothic" w:hAnsi="Century Gothic" w:cs="Arial"/>
          <w:b/>
          <w:sz w:val="20"/>
          <w:szCs w:val="20"/>
        </w:rPr>
        <w:t>§5.</w:t>
      </w:r>
    </w:p>
    <w:p w:rsidR="00D45E98" w:rsidRPr="00324DBE" w:rsidRDefault="00D45E98" w:rsidP="00644D40">
      <w:pPr>
        <w:spacing w:after="60" w:line="240" w:lineRule="auto"/>
        <w:jc w:val="center"/>
        <w:rPr>
          <w:rFonts w:ascii="Century Gothic" w:hAnsi="Century Gothic" w:cs="Arial"/>
          <w:b/>
          <w:sz w:val="20"/>
          <w:szCs w:val="20"/>
        </w:rPr>
      </w:pPr>
    </w:p>
    <w:p w:rsidR="00644D40" w:rsidRPr="00324DBE" w:rsidRDefault="00644D40" w:rsidP="00644D40">
      <w:pPr>
        <w:numPr>
          <w:ilvl w:val="0"/>
          <w:numId w:val="3"/>
        </w:numPr>
        <w:spacing w:after="0" w:line="240" w:lineRule="auto"/>
        <w:ind w:left="357" w:hanging="357"/>
        <w:jc w:val="both"/>
        <w:rPr>
          <w:rFonts w:ascii="Century Gothic" w:hAnsi="Century Gothic" w:cs="Arial"/>
          <w:sz w:val="20"/>
          <w:szCs w:val="20"/>
        </w:rPr>
      </w:pPr>
      <w:r w:rsidRPr="00324DBE">
        <w:rPr>
          <w:rFonts w:ascii="Century Gothic" w:hAnsi="Century Gothic" w:cs="Arial"/>
          <w:sz w:val="20"/>
          <w:szCs w:val="20"/>
        </w:rPr>
        <w:t>Zamówione artykuły muszą być wytworzone w klasie I zgodnie z obowiązującymi normami branżowymi</w:t>
      </w:r>
      <w:r w:rsidR="00BB31BE" w:rsidRPr="00324DBE">
        <w:rPr>
          <w:rFonts w:ascii="Century Gothic" w:hAnsi="Century Gothic" w:cs="Arial"/>
          <w:sz w:val="20"/>
          <w:szCs w:val="20"/>
        </w:rPr>
        <w:t>.</w:t>
      </w:r>
    </w:p>
    <w:p w:rsidR="00644D40" w:rsidRPr="00324DBE" w:rsidRDefault="00644D40" w:rsidP="00644D40">
      <w:pPr>
        <w:numPr>
          <w:ilvl w:val="0"/>
          <w:numId w:val="3"/>
        </w:numPr>
        <w:spacing w:after="0" w:line="240" w:lineRule="auto"/>
        <w:ind w:left="357" w:hanging="357"/>
        <w:jc w:val="both"/>
        <w:rPr>
          <w:rFonts w:ascii="Century Gothic" w:hAnsi="Century Gothic" w:cs="Arial"/>
          <w:sz w:val="20"/>
          <w:szCs w:val="20"/>
        </w:rPr>
      </w:pPr>
      <w:r w:rsidRPr="00324DBE">
        <w:rPr>
          <w:rFonts w:ascii="Century Gothic" w:hAnsi="Century Gothic" w:cs="Arial"/>
          <w:sz w:val="20"/>
          <w:szCs w:val="20"/>
        </w:rPr>
        <w:t xml:space="preserve">Wykonawca zobowiązuje się dostarczać zamówione towar własnym transportem i na własny koszt do magazynu spożywczego wskazanego przez Zamawiającego przy Domu Pomocy Społecznej w Prószkowie ul. Zamkowa 8, w terminie określonym </w:t>
      </w:r>
      <w:r w:rsidR="00C06C45">
        <w:rPr>
          <w:rFonts w:ascii="Century Gothic" w:hAnsi="Century Gothic" w:cs="Arial"/>
          <w:sz w:val="20"/>
          <w:szCs w:val="20"/>
        </w:rPr>
        <w:br/>
      </w:r>
      <w:r w:rsidRPr="00324DBE">
        <w:rPr>
          <w:rFonts w:ascii="Century Gothic" w:hAnsi="Century Gothic" w:cs="Arial"/>
          <w:sz w:val="20"/>
          <w:szCs w:val="20"/>
        </w:rPr>
        <w:t>w zapotrzebowaniu.</w:t>
      </w:r>
    </w:p>
    <w:p w:rsidR="00644D40" w:rsidRPr="00324DBE" w:rsidRDefault="00644D40" w:rsidP="00644D40">
      <w:pPr>
        <w:numPr>
          <w:ilvl w:val="0"/>
          <w:numId w:val="3"/>
        </w:numPr>
        <w:spacing w:after="0" w:line="240" w:lineRule="auto"/>
        <w:ind w:left="357" w:hanging="357"/>
        <w:jc w:val="both"/>
        <w:rPr>
          <w:rFonts w:ascii="Century Gothic" w:hAnsi="Century Gothic" w:cs="Arial"/>
          <w:sz w:val="20"/>
          <w:szCs w:val="20"/>
        </w:rPr>
      </w:pPr>
      <w:r w:rsidRPr="00324DBE">
        <w:rPr>
          <w:rFonts w:ascii="Century Gothic" w:hAnsi="Century Gothic" w:cs="Arial"/>
          <w:sz w:val="20"/>
          <w:szCs w:val="20"/>
        </w:rPr>
        <w:t>Koszty załadunku i wyładunku zamówionego towaru obciążają Wykonawcę.</w:t>
      </w:r>
    </w:p>
    <w:p w:rsidR="00BB31BE" w:rsidRPr="00324DBE" w:rsidRDefault="00BB31BE" w:rsidP="00BB31BE">
      <w:pPr>
        <w:numPr>
          <w:ilvl w:val="0"/>
          <w:numId w:val="3"/>
        </w:numPr>
        <w:spacing w:after="120"/>
        <w:ind w:left="357" w:hanging="357"/>
        <w:jc w:val="both"/>
        <w:rPr>
          <w:rFonts w:ascii="Century Gothic" w:hAnsi="Century Gothic" w:cs="Arial"/>
          <w:sz w:val="20"/>
          <w:szCs w:val="20"/>
        </w:rPr>
      </w:pPr>
      <w:r w:rsidRPr="00324DBE">
        <w:rPr>
          <w:rFonts w:ascii="Century Gothic" w:hAnsi="Century Gothic" w:cs="Arial"/>
          <w:sz w:val="20"/>
          <w:szCs w:val="20"/>
        </w:rPr>
        <w:t>Dostawa zamówionego towaru musi spełniać następujące wymagania:</w:t>
      </w:r>
    </w:p>
    <w:p w:rsidR="00BB31BE" w:rsidRPr="00324DBE" w:rsidRDefault="00BB31BE" w:rsidP="00BB31BE">
      <w:pPr>
        <w:numPr>
          <w:ilvl w:val="1"/>
          <w:numId w:val="3"/>
        </w:numPr>
        <w:tabs>
          <w:tab w:val="clear" w:pos="360"/>
        </w:tabs>
        <w:spacing w:after="120"/>
        <w:ind w:left="993"/>
        <w:jc w:val="both"/>
        <w:rPr>
          <w:rFonts w:ascii="Century Gothic" w:hAnsi="Century Gothic" w:cs="Arial"/>
          <w:sz w:val="20"/>
          <w:szCs w:val="20"/>
        </w:rPr>
      </w:pPr>
      <w:r w:rsidRPr="00324DBE">
        <w:rPr>
          <w:rFonts w:ascii="Century Gothic" w:eastAsia="Times New Roman" w:hAnsi="Century Gothic" w:cs="Arial"/>
          <w:sz w:val="20"/>
          <w:szCs w:val="20"/>
        </w:rPr>
        <w:t>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w:t>
      </w:r>
    </w:p>
    <w:p w:rsidR="00BB31BE" w:rsidRPr="00324DBE" w:rsidRDefault="00BB31BE" w:rsidP="00BB31BE">
      <w:pPr>
        <w:numPr>
          <w:ilvl w:val="1"/>
          <w:numId w:val="3"/>
        </w:numPr>
        <w:tabs>
          <w:tab w:val="clear" w:pos="360"/>
        </w:tabs>
        <w:spacing w:after="120"/>
        <w:ind w:left="993"/>
        <w:jc w:val="both"/>
        <w:rPr>
          <w:rFonts w:ascii="Century Gothic" w:hAnsi="Century Gothic" w:cs="Arial"/>
          <w:sz w:val="20"/>
          <w:szCs w:val="20"/>
        </w:rPr>
      </w:pPr>
      <w:r w:rsidRPr="00324DBE">
        <w:rPr>
          <w:rFonts w:ascii="Century Gothic" w:eastAsia="Times New Roman" w:hAnsi="Century Gothic" w:cs="Arial"/>
          <w:sz w:val="20"/>
          <w:szCs w:val="20"/>
        </w:rPr>
        <w:t>Pojemniki w pojazdach i/lub kontenerach nie mogą być używane do transportowania niczego poza środkami spożywczymi, jeśli mogłoby to prowadzić do zanieczyszczenia,</w:t>
      </w:r>
    </w:p>
    <w:p w:rsidR="00BB31BE" w:rsidRPr="00324DBE" w:rsidRDefault="00BB31BE" w:rsidP="00BB31BE">
      <w:pPr>
        <w:numPr>
          <w:ilvl w:val="1"/>
          <w:numId w:val="3"/>
        </w:numPr>
        <w:tabs>
          <w:tab w:val="clear" w:pos="360"/>
        </w:tabs>
        <w:spacing w:after="120"/>
        <w:ind w:left="993"/>
        <w:jc w:val="both"/>
        <w:rPr>
          <w:rFonts w:ascii="Century Gothic" w:hAnsi="Century Gothic" w:cs="Arial"/>
          <w:sz w:val="20"/>
          <w:szCs w:val="20"/>
        </w:rPr>
      </w:pPr>
      <w:r w:rsidRPr="00324DBE">
        <w:rPr>
          <w:rFonts w:ascii="Century Gothic" w:eastAsia="Times New Roman" w:hAnsi="Century Gothic" w:cs="Arial"/>
          <w:sz w:val="20"/>
          <w:szCs w:val="20"/>
        </w:rPr>
        <w:t>W przypadku, gdy transportery i/lub kontenery są wykorzystywane do przewożenia czegokolwiek poza środkami spożywczymi lub do przewożenia różnych środków spożywczych jednocześnie, musi być zapewnione skuteczne rozdzielenie produktów,</w:t>
      </w:r>
    </w:p>
    <w:p w:rsidR="00BB31BE" w:rsidRPr="00324DBE" w:rsidRDefault="00BB31BE" w:rsidP="00BB31BE">
      <w:pPr>
        <w:numPr>
          <w:ilvl w:val="1"/>
          <w:numId w:val="3"/>
        </w:numPr>
        <w:tabs>
          <w:tab w:val="clear" w:pos="360"/>
        </w:tabs>
        <w:spacing w:after="120"/>
        <w:ind w:left="993"/>
        <w:jc w:val="both"/>
        <w:rPr>
          <w:rFonts w:ascii="Century Gothic" w:hAnsi="Century Gothic" w:cs="Arial"/>
          <w:sz w:val="20"/>
          <w:szCs w:val="20"/>
        </w:rPr>
      </w:pPr>
      <w:r w:rsidRPr="00324DBE">
        <w:rPr>
          <w:rFonts w:ascii="Century Gothic" w:eastAsia="Times New Roman" w:hAnsi="Century Gothic" w:cs="Arial"/>
          <w:sz w:val="20"/>
          <w:szCs w:val="20"/>
        </w:rPr>
        <w:t>Duże ilości środków spożywczych w postaci płynu, granulatu lub proszku muszą być transportowane w pojemnikach i/lub kontenerach/zbiornikach przeznaczonych do transportu środków spożywczych. Takie kontenery muszą być oznaczone w wyraźnie widoczny i nieścieralny sposób, w jednym lub w kilku językach Wspólnoty, aby wskazać, że są one używane do transportu żywności, lub muszą być oznaczone „tylko dla środków spożywczych”,</w:t>
      </w:r>
    </w:p>
    <w:p w:rsidR="00BB31BE" w:rsidRPr="00324DBE" w:rsidRDefault="00BB31BE" w:rsidP="00BB31BE">
      <w:pPr>
        <w:numPr>
          <w:ilvl w:val="1"/>
          <w:numId w:val="3"/>
        </w:numPr>
        <w:tabs>
          <w:tab w:val="clear" w:pos="360"/>
        </w:tabs>
        <w:spacing w:after="120"/>
        <w:ind w:left="993"/>
        <w:jc w:val="both"/>
        <w:rPr>
          <w:rFonts w:ascii="Century Gothic" w:hAnsi="Century Gothic" w:cs="Arial"/>
          <w:sz w:val="20"/>
          <w:szCs w:val="20"/>
        </w:rPr>
      </w:pPr>
      <w:r w:rsidRPr="00324DBE">
        <w:rPr>
          <w:rFonts w:ascii="Century Gothic" w:eastAsia="Times New Roman" w:hAnsi="Century Gothic" w:cs="Arial"/>
          <w:sz w:val="20"/>
          <w:szCs w:val="20"/>
        </w:rPr>
        <w:t>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w:t>
      </w:r>
    </w:p>
    <w:p w:rsidR="00BB31BE" w:rsidRPr="00324DBE" w:rsidRDefault="00BB31BE" w:rsidP="00BB31BE">
      <w:pPr>
        <w:numPr>
          <w:ilvl w:val="1"/>
          <w:numId w:val="3"/>
        </w:numPr>
        <w:tabs>
          <w:tab w:val="clear" w:pos="360"/>
        </w:tabs>
        <w:spacing w:after="120"/>
        <w:ind w:left="993"/>
        <w:jc w:val="both"/>
        <w:rPr>
          <w:rFonts w:ascii="Century Gothic" w:hAnsi="Century Gothic" w:cs="Arial"/>
          <w:sz w:val="20"/>
          <w:szCs w:val="20"/>
        </w:rPr>
      </w:pPr>
      <w:r w:rsidRPr="00324DBE">
        <w:rPr>
          <w:rFonts w:ascii="Century Gothic" w:eastAsia="Times New Roman" w:hAnsi="Century Gothic" w:cs="Arial"/>
          <w:sz w:val="20"/>
          <w:szCs w:val="20"/>
        </w:rPr>
        <w:t>Środki spożywcze w transporterach i/lub kontenerach muszą być tak rozmieszczone i zabezpieczone, aby zminimalizować ryzyko zanieczyszczenia,</w:t>
      </w:r>
    </w:p>
    <w:p w:rsidR="000A7ADC" w:rsidRPr="00324DBE" w:rsidRDefault="000A7ADC" w:rsidP="000A7ADC">
      <w:pPr>
        <w:numPr>
          <w:ilvl w:val="1"/>
          <w:numId w:val="3"/>
        </w:numPr>
        <w:tabs>
          <w:tab w:val="clear" w:pos="360"/>
        </w:tabs>
        <w:spacing w:after="120"/>
        <w:ind w:left="993"/>
        <w:jc w:val="both"/>
        <w:rPr>
          <w:rFonts w:ascii="Century Gothic" w:hAnsi="Century Gothic" w:cs="Arial"/>
          <w:sz w:val="20"/>
          <w:szCs w:val="20"/>
        </w:rPr>
      </w:pPr>
      <w:r w:rsidRPr="00324DBE">
        <w:rPr>
          <w:rFonts w:ascii="Century Gothic" w:eastAsia="Times New Roman" w:hAnsi="Century Gothic" w:cs="Arial"/>
          <w:sz w:val="20"/>
          <w:szCs w:val="20"/>
        </w:rPr>
        <w:t>W miarę potrzeby, transportery i/lub kontenery wykorzystywane do przewożenia środków spożywczych muszą być przystosowane do utrzymania ich we właściwych temperaturach i umożliwić kontrolowanie tych temperatur.</w:t>
      </w:r>
    </w:p>
    <w:p w:rsidR="000A7ADC" w:rsidRPr="00324DBE" w:rsidRDefault="00644D40" w:rsidP="000A7ADC">
      <w:pPr>
        <w:pStyle w:val="Akapitzlist"/>
        <w:numPr>
          <w:ilvl w:val="0"/>
          <w:numId w:val="3"/>
        </w:numPr>
        <w:spacing w:after="120"/>
        <w:jc w:val="both"/>
        <w:rPr>
          <w:rFonts w:ascii="Century Gothic" w:hAnsi="Century Gothic" w:cs="Arial"/>
          <w:sz w:val="20"/>
          <w:szCs w:val="20"/>
        </w:rPr>
      </w:pPr>
      <w:r w:rsidRPr="00324DBE">
        <w:rPr>
          <w:rFonts w:ascii="Century Gothic" w:hAnsi="Century Gothic" w:cs="Arial"/>
          <w:sz w:val="20"/>
          <w:szCs w:val="20"/>
        </w:rPr>
        <w:t>Wykonawca do każdej dostawy dostarczy metki do poszczególnych artykułów i wyrobów zawierające: nazwę i adres producenta, nazwę wyrobu, skład oraz datę przydatności do spożycia</w:t>
      </w:r>
      <w:r w:rsidR="000A7ADC" w:rsidRPr="00324DBE">
        <w:rPr>
          <w:rFonts w:ascii="Century Gothic" w:hAnsi="Century Gothic" w:cs="Arial"/>
          <w:sz w:val="20"/>
          <w:szCs w:val="20"/>
        </w:rPr>
        <w:t>.</w:t>
      </w:r>
    </w:p>
    <w:p w:rsidR="00644D40" w:rsidRPr="00324DBE" w:rsidRDefault="00644D40" w:rsidP="000A7ADC">
      <w:pPr>
        <w:pStyle w:val="Akapitzlist"/>
        <w:numPr>
          <w:ilvl w:val="0"/>
          <w:numId w:val="3"/>
        </w:numPr>
        <w:spacing w:after="120"/>
        <w:jc w:val="both"/>
        <w:rPr>
          <w:rFonts w:ascii="Century Gothic" w:hAnsi="Century Gothic" w:cs="Arial"/>
          <w:sz w:val="20"/>
          <w:szCs w:val="20"/>
        </w:rPr>
      </w:pPr>
      <w:r w:rsidRPr="00324DBE">
        <w:rPr>
          <w:rFonts w:ascii="Century Gothic" w:hAnsi="Century Gothic" w:cs="Arial"/>
          <w:sz w:val="20"/>
          <w:szCs w:val="20"/>
        </w:rPr>
        <w:t>Wykonawca zobowiązuje się dostarczyć na żądanie Zamawiającego aktualne (wystawione nie wcześniej niż 6 m-</w:t>
      </w:r>
      <w:proofErr w:type="spellStart"/>
      <w:r w:rsidRPr="00324DBE">
        <w:rPr>
          <w:rFonts w:ascii="Century Gothic" w:hAnsi="Century Gothic" w:cs="Arial"/>
          <w:sz w:val="20"/>
          <w:szCs w:val="20"/>
        </w:rPr>
        <w:t>cy</w:t>
      </w:r>
      <w:proofErr w:type="spellEnd"/>
      <w:r w:rsidRPr="00324DBE">
        <w:rPr>
          <w:rFonts w:ascii="Century Gothic" w:hAnsi="Century Gothic" w:cs="Arial"/>
          <w:sz w:val="20"/>
          <w:szCs w:val="20"/>
        </w:rPr>
        <w:t xml:space="preserve"> od daty wezwania) zaświadczenie przedstawiające </w:t>
      </w:r>
      <w:r w:rsidRPr="00324DBE">
        <w:rPr>
          <w:rFonts w:ascii="Century Gothic" w:hAnsi="Century Gothic" w:cs="Arial"/>
          <w:sz w:val="20"/>
          <w:szCs w:val="20"/>
        </w:rPr>
        <w:lastRenderedPageBreak/>
        <w:t xml:space="preserve">wyniki badania składu chemicznego dostarczonego towaru wystawionego przez SANEPID, </w:t>
      </w:r>
      <w:proofErr w:type="spellStart"/>
      <w:r w:rsidRPr="00324DBE">
        <w:rPr>
          <w:rFonts w:ascii="Century Gothic" w:hAnsi="Century Gothic" w:cs="Arial"/>
          <w:sz w:val="20"/>
          <w:szCs w:val="20"/>
        </w:rPr>
        <w:t>WISiPAR</w:t>
      </w:r>
      <w:proofErr w:type="spellEnd"/>
      <w:r w:rsidRPr="00324DBE">
        <w:rPr>
          <w:rFonts w:ascii="Century Gothic" w:hAnsi="Century Gothic" w:cs="Arial"/>
          <w:sz w:val="20"/>
          <w:szCs w:val="20"/>
        </w:rPr>
        <w:t xml:space="preserve"> lub służby weterynaryjne lub atest o przydatności do spożycia.</w:t>
      </w:r>
    </w:p>
    <w:p w:rsidR="00644D40" w:rsidRPr="00324DBE" w:rsidRDefault="00644D40" w:rsidP="006332E5">
      <w:pPr>
        <w:numPr>
          <w:ilvl w:val="0"/>
          <w:numId w:val="3"/>
        </w:numPr>
        <w:spacing w:after="0"/>
        <w:ind w:left="357" w:hanging="357"/>
        <w:jc w:val="both"/>
        <w:rPr>
          <w:rFonts w:ascii="Century Gothic" w:hAnsi="Century Gothic" w:cs="Arial"/>
          <w:sz w:val="20"/>
          <w:szCs w:val="20"/>
        </w:rPr>
      </w:pPr>
      <w:r w:rsidRPr="00324DBE">
        <w:rPr>
          <w:rFonts w:ascii="Century Gothic" w:hAnsi="Century Gothic" w:cs="Arial"/>
          <w:sz w:val="20"/>
          <w:szCs w:val="20"/>
        </w:rPr>
        <w:t>Częstotliwość realizacji poszczególnych dostaw – wg potrzeb Zamawiającego</w:t>
      </w:r>
      <w:r w:rsidR="000A7ADC" w:rsidRPr="00324DBE">
        <w:rPr>
          <w:rFonts w:ascii="Century Gothic" w:hAnsi="Century Gothic" w:cs="Arial"/>
          <w:sz w:val="20"/>
          <w:szCs w:val="20"/>
        </w:rPr>
        <w:t>,</w:t>
      </w:r>
      <w:r w:rsidRPr="00324DBE">
        <w:rPr>
          <w:rFonts w:ascii="Century Gothic" w:hAnsi="Century Gothic" w:cs="Arial"/>
          <w:sz w:val="20"/>
          <w:szCs w:val="20"/>
        </w:rPr>
        <w:t xml:space="preserve"> przy czym</w:t>
      </w:r>
      <w:r w:rsidR="000A7ADC" w:rsidRPr="00324DBE">
        <w:rPr>
          <w:rFonts w:ascii="Century Gothic" w:hAnsi="Century Gothic" w:cs="Arial"/>
          <w:sz w:val="20"/>
          <w:szCs w:val="20"/>
        </w:rPr>
        <w:t xml:space="preserve"> co najmniej</w:t>
      </w:r>
      <w:r w:rsidRPr="00324DBE">
        <w:rPr>
          <w:rFonts w:ascii="Century Gothic" w:hAnsi="Century Gothic" w:cs="Arial"/>
          <w:sz w:val="20"/>
          <w:szCs w:val="20"/>
        </w:rPr>
        <w:t>:</w:t>
      </w:r>
    </w:p>
    <w:p w:rsidR="00020513" w:rsidRPr="00020513" w:rsidRDefault="00020513" w:rsidP="00020513">
      <w:pPr>
        <w:pStyle w:val="Akapitzlist"/>
        <w:numPr>
          <w:ilvl w:val="0"/>
          <w:numId w:val="4"/>
        </w:numPr>
        <w:ind w:left="709"/>
        <w:rPr>
          <w:rFonts w:ascii="Century Gothic" w:hAnsi="Century Gothic" w:cs="Arial"/>
          <w:sz w:val="20"/>
          <w:szCs w:val="20"/>
        </w:rPr>
      </w:pPr>
      <w:r>
        <w:rPr>
          <w:rFonts w:ascii="Century Gothic" w:hAnsi="Century Gothic" w:cs="Arial"/>
          <w:sz w:val="20"/>
          <w:szCs w:val="20"/>
        </w:rPr>
        <w:t>jaja</w:t>
      </w:r>
      <w:r w:rsidRPr="00020513">
        <w:rPr>
          <w:rFonts w:ascii="Century Gothic" w:hAnsi="Century Gothic" w:cs="Arial"/>
          <w:sz w:val="20"/>
          <w:szCs w:val="20"/>
        </w:rPr>
        <w:t xml:space="preserve"> - raz w tygodniu (wtorki), do godz. 9</w:t>
      </w:r>
      <w:r w:rsidRPr="00020513">
        <w:rPr>
          <w:rFonts w:ascii="Century Gothic" w:hAnsi="Century Gothic" w:cs="Arial"/>
          <w:sz w:val="20"/>
          <w:szCs w:val="20"/>
          <w:u w:val="single"/>
          <w:vertAlign w:val="superscript"/>
        </w:rPr>
        <w:t>00</w:t>
      </w:r>
    </w:p>
    <w:p w:rsidR="00DC0D95" w:rsidRDefault="00020513" w:rsidP="00DC0D95">
      <w:pPr>
        <w:pStyle w:val="Akapitzlist"/>
        <w:numPr>
          <w:ilvl w:val="0"/>
          <w:numId w:val="4"/>
        </w:numPr>
        <w:ind w:left="709"/>
        <w:rPr>
          <w:rFonts w:ascii="Century Gothic" w:hAnsi="Century Gothic" w:cs="Arial"/>
          <w:sz w:val="20"/>
          <w:szCs w:val="20"/>
        </w:rPr>
      </w:pPr>
      <w:r w:rsidRPr="00020513">
        <w:rPr>
          <w:rFonts w:ascii="Century Gothic" w:hAnsi="Century Gothic" w:cs="Arial"/>
          <w:sz w:val="20"/>
          <w:szCs w:val="20"/>
        </w:rPr>
        <w:t xml:space="preserve">artykuły spożywcze różne – </w:t>
      </w:r>
      <w:r>
        <w:rPr>
          <w:rFonts w:ascii="Century Gothic" w:hAnsi="Century Gothic" w:cs="Arial"/>
          <w:sz w:val="20"/>
          <w:szCs w:val="20"/>
        </w:rPr>
        <w:t xml:space="preserve">dwa razy w tygodniu (poniedziałki i czwartki), do godziny </w:t>
      </w:r>
      <w:r w:rsidRPr="00020513">
        <w:rPr>
          <w:rFonts w:ascii="Century Gothic" w:hAnsi="Century Gothic" w:cs="Arial"/>
          <w:sz w:val="20"/>
          <w:szCs w:val="20"/>
        </w:rPr>
        <w:t>9</w:t>
      </w:r>
      <w:r w:rsidRPr="00020513">
        <w:rPr>
          <w:rFonts w:ascii="Century Gothic" w:hAnsi="Century Gothic" w:cs="Arial"/>
          <w:sz w:val="20"/>
          <w:szCs w:val="20"/>
          <w:u w:val="single"/>
          <w:vertAlign w:val="superscript"/>
        </w:rPr>
        <w:t xml:space="preserve">00 </w:t>
      </w:r>
      <w:r>
        <w:rPr>
          <w:rFonts w:ascii="Century Gothic" w:hAnsi="Century Gothic" w:cs="Arial"/>
          <w:sz w:val="20"/>
          <w:szCs w:val="20"/>
        </w:rPr>
        <w:t xml:space="preserve"> </w:t>
      </w:r>
    </w:p>
    <w:p w:rsidR="00DC0D95" w:rsidRDefault="00DC0D95" w:rsidP="00DC0D95">
      <w:pPr>
        <w:pStyle w:val="Akapitzlist"/>
        <w:numPr>
          <w:ilvl w:val="0"/>
          <w:numId w:val="4"/>
        </w:numPr>
        <w:ind w:left="709"/>
        <w:rPr>
          <w:rFonts w:ascii="Century Gothic" w:hAnsi="Century Gothic" w:cs="Arial"/>
          <w:sz w:val="20"/>
          <w:szCs w:val="20"/>
        </w:rPr>
      </w:pPr>
      <w:r>
        <w:rPr>
          <w:rFonts w:ascii="Century Gothic" w:hAnsi="Century Gothic" w:cs="Arial"/>
          <w:sz w:val="20"/>
          <w:szCs w:val="20"/>
        </w:rPr>
        <w:t xml:space="preserve">produkty mrożone – trzy razy w tygodniu (poniedziałki, środy i piątki), do godziny </w:t>
      </w:r>
      <w:r w:rsidRPr="00020513">
        <w:rPr>
          <w:rFonts w:ascii="Century Gothic" w:hAnsi="Century Gothic" w:cs="Arial"/>
          <w:sz w:val="20"/>
          <w:szCs w:val="20"/>
        </w:rPr>
        <w:t>9</w:t>
      </w:r>
      <w:r w:rsidRPr="00020513">
        <w:rPr>
          <w:rFonts w:ascii="Century Gothic" w:hAnsi="Century Gothic" w:cs="Arial"/>
          <w:sz w:val="20"/>
          <w:szCs w:val="20"/>
          <w:u w:val="single"/>
          <w:vertAlign w:val="superscript"/>
        </w:rPr>
        <w:t>00</w:t>
      </w:r>
    </w:p>
    <w:p w:rsidR="00DC0D95" w:rsidRDefault="00644D40" w:rsidP="00DC0D95">
      <w:pPr>
        <w:pStyle w:val="Akapitzlist"/>
        <w:numPr>
          <w:ilvl w:val="0"/>
          <w:numId w:val="4"/>
        </w:numPr>
        <w:ind w:left="709"/>
        <w:rPr>
          <w:rFonts w:ascii="Century Gothic" w:hAnsi="Century Gothic" w:cs="Arial"/>
          <w:sz w:val="20"/>
          <w:szCs w:val="20"/>
        </w:rPr>
      </w:pPr>
      <w:r w:rsidRPr="00DC0D95">
        <w:rPr>
          <w:rFonts w:ascii="Century Gothic" w:hAnsi="Century Gothic" w:cs="Arial"/>
          <w:sz w:val="20"/>
          <w:szCs w:val="20"/>
        </w:rPr>
        <w:t>świeże mięso, wędliny i podroby - dwa razy w tygodniu (wtor</w:t>
      </w:r>
      <w:r w:rsidR="005B78E4" w:rsidRPr="00DC0D95">
        <w:rPr>
          <w:rFonts w:ascii="Century Gothic" w:hAnsi="Century Gothic" w:cs="Arial"/>
          <w:sz w:val="20"/>
          <w:szCs w:val="20"/>
        </w:rPr>
        <w:t>ki i piątki)</w:t>
      </w:r>
      <w:r w:rsidRPr="00DC0D95">
        <w:rPr>
          <w:rFonts w:ascii="Century Gothic" w:hAnsi="Century Gothic" w:cs="Arial"/>
          <w:sz w:val="20"/>
          <w:szCs w:val="20"/>
        </w:rPr>
        <w:t>, do godziny 10</w:t>
      </w:r>
      <w:r w:rsidRPr="00DC0D95">
        <w:rPr>
          <w:rFonts w:ascii="Century Gothic" w:hAnsi="Century Gothic" w:cs="Arial"/>
          <w:sz w:val="20"/>
          <w:szCs w:val="20"/>
          <w:u w:val="single"/>
          <w:vertAlign w:val="superscript"/>
        </w:rPr>
        <w:t>00</w:t>
      </w:r>
    </w:p>
    <w:p w:rsidR="00DC0D95" w:rsidRDefault="00644D40" w:rsidP="00DC0D95">
      <w:pPr>
        <w:pStyle w:val="Akapitzlist"/>
        <w:numPr>
          <w:ilvl w:val="0"/>
          <w:numId w:val="4"/>
        </w:numPr>
        <w:ind w:left="709"/>
        <w:rPr>
          <w:rFonts w:ascii="Century Gothic" w:hAnsi="Century Gothic" w:cs="Arial"/>
          <w:sz w:val="20"/>
          <w:szCs w:val="20"/>
        </w:rPr>
      </w:pPr>
      <w:r w:rsidRPr="00DC0D95">
        <w:rPr>
          <w:rFonts w:ascii="Century Gothic" w:hAnsi="Century Gothic" w:cs="Arial"/>
          <w:sz w:val="20"/>
          <w:szCs w:val="20"/>
        </w:rPr>
        <w:t>świeży drób, wędliny drobiowe i podroby - dwa razy w tygodniu</w:t>
      </w:r>
    </w:p>
    <w:p w:rsidR="00DC0D95" w:rsidRDefault="00644D40" w:rsidP="00DC0D95">
      <w:pPr>
        <w:pStyle w:val="Akapitzlist"/>
        <w:numPr>
          <w:ilvl w:val="0"/>
          <w:numId w:val="4"/>
        </w:numPr>
        <w:ind w:left="709"/>
        <w:rPr>
          <w:rFonts w:ascii="Century Gothic" w:hAnsi="Century Gothic" w:cs="Arial"/>
          <w:sz w:val="20"/>
          <w:szCs w:val="20"/>
        </w:rPr>
      </w:pPr>
      <w:r w:rsidRPr="00DC0D95">
        <w:rPr>
          <w:rFonts w:ascii="Century Gothic" w:hAnsi="Century Gothic" w:cs="Arial"/>
          <w:sz w:val="20"/>
          <w:szCs w:val="20"/>
        </w:rPr>
        <w:t>pierogi - wg potrzeb Zamawiającego</w:t>
      </w:r>
    </w:p>
    <w:p w:rsidR="00DC0D95" w:rsidRDefault="00644D40" w:rsidP="00DC0D95">
      <w:pPr>
        <w:pStyle w:val="Akapitzlist"/>
        <w:numPr>
          <w:ilvl w:val="0"/>
          <w:numId w:val="4"/>
        </w:numPr>
        <w:ind w:left="709"/>
        <w:rPr>
          <w:rFonts w:ascii="Century Gothic" w:hAnsi="Century Gothic" w:cs="Arial"/>
          <w:sz w:val="20"/>
          <w:szCs w:val="20"/>
        </w:rPr>
      </w:pPr>
      <w:r w:rsidRPr="00DC0D95">
        <w:rPr>
          <w:rFonts w:ascii="Century Gothic" w:hAnsi="Century Gothic" w:cs="Arial"/>
          <w:sz w:val="20"/>
          <w:szCs w:val="20"/>
        </w:rPr>
        <w:t>artykuły mleczarskie -</w:t>
      </w:r>
      <w:r w:rsidR="005B78E4" w:rsidRPr="00DC0D95">
        <w:rPr>
          <w:rFonts w:ascii="Century Gothic" w:hAnsi="Century Gothic" w:cs="Arial"/>
          <w:sz w:val="20"/>
          <w:szCs w:val="20"/>
        </w:rPr>
        <w:t xml:space="preserve"> trzy razy w tygodniu (poniedziałki, środy i piątki), do godziny 8</w:t>
      </w:r>
      <w:r w:rsidR="005B78E4" w:rsidRPr="00DC0D95">
        <w:rPr>
          <w:rFonts w:ascii="Century Gothic" w:hAnsi="Century Gothic" w:cs="Arial"/>
          <w:sz w:val="20"/>
          <w:szCs w:val="20"/>
          <w:u w:val="single"/>
          <w:vertAlign w:val="superscript"/>
        </w:rPr>
        <w:t>00</w:t>
      </w:r>
    </w:p>
    <w:p w:rsidR="00644D40" w:rsidRPr="00DC0D95" w:rsidRDefault="00644D40" w:rsidP="00DC0D95">
      <w:pPr>
        <w:pStyle w:val="Akapitzlist"/>
        <w:numPr>
          <w:ilvl w:val="0"/>
          <w:numId w:val="4"/>
        </w:numPr>
        <w:ind w:left="709"/>
        <w:rPr>
          <w:rFonts w:ascii="Century Gothic" w:hAnsi="Century Gothic" w:cs="Arial"/>
          <w:sz w:val="20"/>
          <w:szCs w:val="20"/>
        </w:rPr>
      </w:pPr>
      <w:r w:rsidRPr="00DC0D95">
        <w:rPr>
          <w:rFonts w:ascii="Century Gothic" w:hAnsi="Century Gothic" w:cs="Arial"/>
          <w:sz w:val="20"/>
          <w:szCs w:val="20"/>
        </w:rPr>
        <w:t>pieczywo - codziennie za wyjątkiem niedziel, pomiędzy godziną 7</w:t>
      </w:r>
      <w:r w:rsidRPr="00DC0D95">
        <w:rPr>
          <w:rFonts w:ascii="Century Gothic" w:hAnsi="Century Gothic" w:cs="Arial"/>
          <w:sz w:val="20"/>
          <w:szCs w:val="20"/>
          <w:u w:val="single"/>
          <w:vertAlign w:val="superscript"/>
        </w:rPr>
        <w:t>00</w:t>
      </w:r>
      <w:r w:rsidRPr="00DC0D95">
        <w:rPr>
          <w:rFonts w:ascii="Century Gothic" w:hAnsi="Century Gothic" w:cs="Arial"/>
          <w:sz w:val="20"/>
          <w:szCs w:val="20"/>
        </w:rPr>
        <w:t xml:space="preserve"> a 10</w:t>
      </w:r>
      <w:r w:rsidRPr="00DC0D95">
        <w:rPr>
          <w:rFonts w:ascii="Century Gothic" w:hAnsi="Century Gothic" w:cs="Arial"/>
          <w:sz w:val="20"/>
          <w:szCs w:val="20"/>
          <w:u w:val="single"/>
          <w:vertAlign w:val="superscript"/>
        </w:rPr>
        <w:t>00</w:t>
      </w:r>
    </w:p>
    <w:p w:rsidR="000A7ADC" w:rsidRPr="00324DBE" w:rsidRDefault="000A7ADC" w:rsidP="006332E5">
      <w:pPr>
        <w:pStyle w:val="Akapitzlist"/>
        <w:numPr>
          <w:ilvl w:val="0"/>
          <w:numId w:val="3"/>
        </w:numPr>
        <w:spacing w:after="0"/>
        <w:jc w:val="both"/>
        <w:rPr>
          <w:rFonts w:ascii="Century Gothic" w:hAnsi="Century Gothic" w:cs="Arial"/>
          <w:sz w:val="20"/>
          <w:szCs w:val="20"/>
        </w:rPr>
      </w:pPr>
      <w:r w:rsidRPr="00324DBE">
        <w:rPr>
          <w:rFonts w:ascii="Century Gothic" w:hAnsi="Century Gothic" w:cs="Arial"/>
          <w:sz w:val="20"/>
          <w:szCs w:val="20"/>
        </w:rPr>
        <w:t xml:space="preserve">Częściowe dostawy będą realizowane na podstawie pisemnego lub telefonicznego zamówienia złożonego przez Zamawiającego na 3 dni robocze przed terminem, </w:t>
      </w:r>
      <w:r w:rsidR="00E348EB">
        <w:rPr>
          <w:rFonts w:ascii="Century Gothic" w:hAnsi="Century Gothic" w:cs="Arial"/>
          <w:sz w:val="20"/>
          <w:szCs w:val="20"/>
        </w:rPr>
        <w:br/>
      </w:r>
      <w:r w:rsidRPr="00324DBE">
        <w:rPr>
          <w:rFonts w:ascii="Century Gothic" w:hAnsi="Century Gothic" w:cs="Arial"/>
          <w:sz w:val="20"/>
          <w:szCs w:val="20"/>
        </w:rPr>
        <w:t>w</w:t>
      </w:r>
      <w:r w:rsidR="006332E5">
        <w:rPr>
          <w:rFonts w:ascii="Century Gothic" w:hAnsi="Century Gothic" w:cs="Arial"/>
          <w:sz w:val="20"/>
          <w:szCs w:val="20"/>
        </w:rPr>
        <w:t xml:space="preserve"> </w:t>
      </w:r>
      <w:r w:rsidRPr="00324DBE">
        <w:rPr>
          <w:rFonts w:ascii="Century Gothic" w:hAnsi="Century Gothic" w:cs="Arial"/>
          <w:sz w:val="20"/>
          <w:szCs w:val="20"/>
        </w:rPr>
        <w:t xml:space="preserve"> którym dostawa ma nastąpić, ze wskazaniem:</w:t>
      </w:r>
    </w:p>
    <w:p w:rsidR="000A7ADC" w:rsidRPr="00324DBE" w:rsidRDefault="000A7ADC" w:rsidP="000A7ADC">
      <w:pPr>
        <w:pStyle w:val="Akapitzlist1"/>
        <w:numPr>
          <w:ilvl w:val="0"/>
          <w:numId w:val="17"/>
        </w:numPr>
        <w:autoSpaceDE w:val="0"/>
        <w:autoSpaceDN w:val="0"/>
        <w:adjustRightInd w:val="0"/>
        <w:spacing w:after="120"/>
        <w:ind w:left="993"/>
        <w:jc w:val="both"/>
        <w:rPr>
          <w:rFonts w:ascii="Century Gothic" w:hAnsi="Century Gothic" w:cs="Arial"/>
          <w:sz w:val="20"/>
          <w:szCs w:val="20"/>
        </w:rPr>
      </w:pPr>
      <w:r w:rsidRPr="00324DBE">
        <w:rPr>
          <w:rFonts w:ascii="Century Gothic" w:hAnsi="Century Gothic" w:cs="Arial"/>
          <w:sz w:val="20"/>
          <w:szCs w:val="20"/>
        </w:rPr>
        <w:t>nazwy artykułu spożywczego,</w:t>
      </w:r>
    </w:p>
    <w:p w:rsidR="000A7ADC" w:rsidRPr="00324DBE" w:rsidRDefault="000A7ADC" w:rsidP="000A7ADC">
      <w:pPr>
        <w:pStyle w:val="Akapitzlist1"/>
        <w:numPr>
          <w:ilvl w:val="0"/>
          <w:numId w:val="17"/>
        </w:numPr>
        <w:autoSpaceDE w:val="0"/>
        <w:autoSpaceDN w:val="0"/>
        <w:adjustRightInd w:val="0"/>
        <w:spacing w:after="120"/>
        <w:ind w:left="993"/>
        <w:jc w:val="both"/>
        <w:rPr>
          <w:rFonts w:ascii="Century Gothic" w:hAnsi="Century Gothic" w:cs="Arial"/>
          <w:sz w:val="20"/>
          <w:szCs w:val="20"/>
        </w:rPr>
      </w:pPr>
      <w:r w:rsidRPr="00324DBE">
        <w:rPr>
          <w:rFonts w:ascii="Century Gothic" w:hAnsi="Century Gothic" w:cs="Arial"/>
          <w:sz w:val="20"/>
          <w:szCs w:val="20"/>
        </w:rPr>
        <w:t>określenia przewidywanych ilości potrzebnych artykułów spożywczych,</w:t>
      </w:r>
    </w:p>
    <w:p w:rsidR="000A7ADC" w:rsidRPr="00324DBE" w:rsidRDefault="000A7ADC" w:rsidP="000A7ADC">
      <w:pPr>
        <w:pStyle w:val="Akapitzlist1"/>
        <w:numPr>
          <w:ilvl w:val="0"/>
          <w:numId w:val="17"/>
        </w:numPr>
        <w:autoSpaceDE w:val="0"/>
        <w:autoSpaceDN w:val="0"/>
        <w:adjustRightInd w:val="0"/>
        <w:spacing w:after="120"/>
        <w:ind w:left="993"/>
        <w:jc w:val="both"/>
        <w:rPr>
          <w:rFonts w:ascii="Century Gothic" w:hAnsi="Century Gothic" w:cs="Arial"/>
          <w:sz w:val="20"/>
          <w:szCs w:val="20"/>
        </w:rPr>
      </w:pPr>
      <w:r w:rsidRPr="00324DBE">
        <w:rPr>
          <w:rFonts w:ascii="Century Gothic" w:hAnsi="Century Gothic" w:cs="Arial"/>
          <w:sz w:val="20"/>
          <w:szCs w:val="20"/>
        </w:rPr>
        <w:t xml:space="preserve">oczekiwanego terminu dostawy. </w:t>
      </w:r>
    </w:p>
    <w:p w:rsidR="000A7ADC" w:rsidRPr="00324DBE" w:rsidRDefault="000A7ADC" w:rsidP="000A7ADC">
      <w:pPr>
        <w:pStyle w:val="Akapitzlist1"/>
        <w:numPr>
          <w:ilvl w:val="0"/>
          <w:numId w:val="3"/>
        </w:numPr>
        <w:autoSpaceDE w:val="0"/>
        <w:autoSpaceDN w:val="0"/>
        <w:adjustRightInd w:val="0"/>
        <w:spacing w:after="120"/>
        <w:jc w:val="both"/>
        <w:rPr>
          <w:rFonts w:ascii="Century Gothic" w:hAnsi="Century Gothic" w:cs="Arial"/>
          <w:sz w:val="20"/>
          <w:szCs w:val="20"/>
        </w:rPr>
      </w:pPr>
      <w:r w:rsidRPr="00324DBE">
        <w:rPr>
          <w:rFonts w:ascii="Century Gothic" w:hAnsi="Century Gothic" w:cs="Arial"/>
          <w:sz w:val="20"/>
          <w:szCs w:val="20"/>
        </w:rPr>
        <w:t>Wykonawca nie ma prawa żądać z tytułu udostępnienia Zamawiającemu wykorzystywanych do realizacji dostawy opakowań/paczek jednorazowych lub wielokrotnego użytku, jakichkolwiek opłat dodatkowych lub kaucji.</w:t>
      </w:r>
    </w:p>
    <w:p w:rsidR="00644D40" w:rsidRPr="00324DBE" w:rsidRDefault="000A7ADC" w:rsidP="00644D40">
      <w:pPr>
        <w:spacing w:after="60" w:line="240" w:lineRule="auto"/>
        <w:jc w:val="center"/>
        <w:rPr>
          <w:rFonts w:ascii="Century Gothic" w:hAnsi="Century Gothic" w:cs="Arial"/>
          <w:b/>
          <w:sz w:val="20"/>
          <w:szCs w:val="20"/>
        </w:rPr>
      </w:pPr>
      <w:r w:rsidRPr="00324DBE">
        <w:rPr>
          <w:rFonts w:ascii="Century Gothic" w:hAnsi="Century Gothic" w:cs="Arial"/>
          <w:b/>
          <w:sz w:val="20"/>
          <w:szCs w:val="20"/>
        </w:rPr>
        <w:t>§ 6</w:t>
      </w:r>
      <w:r w:rsidR="00644D40" w:rsidRPr="00324DBE">
        <w:rPr>
          <w:rFonts w:ascii="Century Gothic" w:hAnsi="Century Gothic" w:cs="Arial"/>
          <w:b/>
          <w:sz w:val="20"/>
          <w:szCs w:val="20"/>
        </w:rPr>
        <w:t>.</w:t>
      </w:r>
    </w:p>
    <w:p w:rsidR="00CD29FF" w:rsidRPr="00324DBE" w:rsidRDefault="00CD29FF" w:rsidP="00644D40">
      <w:pPr>
        <w:spacing w:after="60" w:line="240" w:lineRule="auto"/>
        <w:jc w:val="center"/>
        <w:rPr>
          <w:rFonts w:ascii="Century Gothic" w:hAnsi="Century Gothic" w:cs="Arial"/>
          <w:b/>
          <w:sz w:val="20"/>
          <w:szCs w:val="20"/>
        </w:rPr>
      </w:pPr>
    </w:p>
    <w:p w:rsidR="00D45E98" w:rsidRPr="00324DBE" w:rsidRDefault="00D45E98" w:rsidP="00D45E98">
      <w:pPr>
        <w:numPr>
          <w:ilvl w:val="0"/>
          <w:numId w:val="19"/>
        </w:numPr>
        <w:spacing w:after="120"/>
        <w:jc w:val="both"/>
        <w:rPr>
          <w:rFonts w:ascii="Century Gothic" w:hAnsi="Century Gothic" w:cs="Arial"/>
          <w:sz w:val="20"/>
          <w:szCs w:val="20"/>
        </w:rPr>
      </w:pPr>
      <w:r w:rsidRPr="00324DBE">
        <w:rPr>
          <w:rFonts w:ascii="Century Gothic" w:hAnsi="Century Gothic" w:cs="Arial"/>
          <w:sz w:val="20"/>
          <w:szCs w:val="20"/>
        </w:rPr>
        <w:t xml:space="preserve">Zamawiający dokona przy odbiorze sprawdzenia dostarczonego towaru pod względem jakościowym i ilościowym z danym Zapotrzebowaniem, tj.: ilości, jakości oraz terminu przydatności do spożycia, a także na zweryfikowaniu terminowości realizacji dostawy. Odbiór każdorazowo zostanie potwierdzony podpisaniem przez Strony Protokołu Odbioru (po jednym egzemplarzu dla każdej ze Stron) nie później niż kolejnego dnia od dnia dostawy, którego wzór określa </w:t>
      </w:r>
      <w:r w:rsidRPr="00324DBE">
        <w:rPr>
          <w:rFonts w:ascii="Century Gothic" w:hAnsi="Century Gothic" w:cs="Arial"/>
          <w:b/>
          <w:sz w:val="20"/>
          <w:szCs w:val="20"/>
        </w:rPr>
        <w:t>Załącznik nr 3</w:t>
      </w:r>
      <w:r w:rsidRPr="00324DBE">
        <w:rPr>
          <w:rFonts w:ascii="Century Gothic" w:hAnsi="Century Gothic" w:cs="Arial"/>
          <w:sz w:val="20"/>
          <w:szCs w:val="20"/>
        </w:rPr>
        <w:t xml:space="preserve"> do Umowy. </w:t>
      </w:r>
    </w:p>
    <w:p w:rsidR="00D45E98" w:rsidRPr="00324DBE" w:rsidRDefault="00D45E98" w:rsidP="00D45E98">
      <w:pPr>
        <w:numPr>
          <w:ilvl w:val="0"/>
          <w:numId w:val="19"/>
        </w:numPr>
        <w:spacing w:after="120"/>
        <w:jc w:val="both"/>
        <w:rPr>
          <w:rFonts w:ascii="Century Gothic" w:hAnsi="Century Gothic" w:cs="Arial"/>
          <w:sz w:val="20"/>
          <w:szCs w:val="20"/>
        </w:rPr>
      </w:pPr>
      <w:r w:rsidRPr="00324DBE">
        <w:rPr>
          <w:rFonts w:ascii="Century Gothic" w:hAnsi="Century Gothic" w:cs="Arial"/>
          <w:sz w:val="20"/>
          <w:szCs w:val="20"/>
        </w:rPr>
        <w:t>Zamawiający jest zobowiązany do zgłoszenia zastrzeżeń w zakresie jakościowym lub ilościowym w protokole odbioru. Wykonawca</w:t>
      </w:r>
      <w:r w:rsidR="00DA5813" w:rsidRPr="00324DBE">
        <w:rPr>
          <w:rFonts w:ascii="Century Gothic" w:hAnsi="Century Gothic" w:cs="Arial"/>
          <w:sz w:val="20"/>
          <w:szCs w:val="20"/>
        </w:rPr>
        <w:t xml:space="preserve"> </w:t>
      </w:r>
      <w:r w:rsidRPr="00324DBE">
        <w:rPr>
          <w:rFonts w:ascii="Century Gothic" w:hAnsi="Century Gothic" w:cs="Arial"/>
          <w:sz w:val="20"/>
          <w:szCs w:val="20"/>
        </w:rPr>
        <w:t>uwzględni niezwłocznie, nie później jednak niż w terminie 2 dni uzasadnione reklamacje i dokona wymiany towaru na pełnowartościowy pod rygorem nieuiszczenia zapłaty za wadliwy produkt. Z tytułu wymiany wadliwych na wolne od wad Wykonawcy nie przysługuje dodatkowe wynagrodzenie.</w:t>
      </w:r>
    </w:p>
    <w:p w:rsidR="00D45E98" w:rsidRPr="00324DBE" w:rsidRDefault="00D45E98" w:rsidP="00D45E98">
      <w:pPr>
        <w:numPr>
          <w:ilvl w:val="0"/>
          <w:numId w:val="19"/>
        </w:numPr>
        <w:spacing w:after="120"/>
        <w:jc w:val="both"/>
        <w:rPr>
          <w:rFonts w:ascii="Century Gothic" w:hAnsi="Century Gothic" w:cs="Arial"/>
          <w:sz w:val="20"/>
          <w:szCs w:val="20"/>
        </w:rPr>
      </w:pPr>
      <w:r w:rsidRPr="00324DBE">
        <w:rPr>
          <w:rFonts w:ascii="Century Gothic" w:hAnsi="Century Gothic" w:cs="Arial"/>
          <w:sz w:val="20"/>
          <w:szCs w:val="20"/>
        </w:rPr>
        <w:t xml:space="preserve">W przypadku dostarczenia towaru wskazującego brak ilościowy lub jakościowy, Zamawiający sporządzi na tę okoliczność protokół i powiadomi o tym fakcie Wykonawcę telefonicznie lub pisemnie. </w:t>
      </w:r>
    </w:p>
    <w:p w:rsidR="00D45E98" w:rsidRPr="00324DBE" w:rsidRDefault="00D45E98" w:rsidP="00D45E98">
      <w:pPr>
        <w:pStyle w:val="Akapitzlist1"/>
        <w:numPr>
          <w:ilvl w:val="0"/>
          <w:numId w:val="19"/>
        </w:numPr>
        <w:tabs>
          <w:tab w:val="clear" w:pos="0"/>
        </w:tabs>
        <w:autoSpaceDE w:val="0"/>
        <w:autoSpaceDN w:val="0"/>
        <w:adjustRightInd w:val="0"/>
        <w:spacing w:after="120"/>
        <w:jc w:val="both"/>
        <w:rPr>
          <w:rFonts w:ascii="Century Gothic" w:hAnsi="Century Gothic" w:cs="Arial"/>
          <w:sz w:val="20"/>
          <w:szCs w:val="20"/>
        </w:rPr>
      </w:pPr>
      <w:r w:rsidRPr="00324DBE">
        <w:rPr>
          <w:rFonts w:ascii="Century Gothic" w:hAnsi="Century Gothic" w:cs="Arial"/>
          <w:sz w:val="20"/>
          <w:szCs w:val="20"/>
        </w:rPr>
        <w:t>Przedmiot Umowy objęty jest rękojmią na zasadach określonych w przepisach Kodeksu cywilnego. Ponadto Wykonawca zobowiązuje się do udzielenia gwarancji jakości na dostarczone Produkty nie krótszej niż 7 dni od daty dostawy, przy czym:</w:t>
      </w:r>
    </w:p>
    <w:p w:rsidR="00D45E98" w:rsidRPr="00324DBE" w:rsidRDefault="00D45E98" w:rsidP="00D45E98">
      <w:pPr>
        <w:pStyle w:val="Akapitzlist1"/>
        <w:numPr>
          <w:ilvl w:val="0"/>
          <w:numId w:val="20"/>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 xml:space="preserve">Produkty będą pozbawione wad i uszkodzeń oraz będą nowe, nadające się do wykorzystania zgodnie z przeznaczeniem, wysokiej jakości, w pierwszym gatunku oraz będą właściwie opakowane i oznakowanie tj. opakowania producenta nie </w:t>
      </w:r>
      <w:r w:rsidRPr="00324DBE">
        <w:rPr>
          <w:rFonts w:ascii="Century Gothic" w:hAnsi="Century Gothic" w:cs="Arial"/>
          <w:sz w:val="20"/>
          <w:szCs w:val="20"/>
        </w:rPr>
        <w:lastRenderedPageBreak/>
        <w:t>mogą być uszkodzone lub nosić znamion prób otwierania lub otwierania, będą zawierać opis znajdujący się na opakowaniu w języku polskim zawierający co najmniej informacje takie jak: oznaczenie producenta, opis produktu, termin ważności;</w:t>
      </w:r>
    </w:p>
    <w:p w:rsidR="00D45E98" w:rsidRPr="00324DBE" w:rsidRDefault="00D45E98" w:rsidP="00D45E98">
      <w:pPr>
        <w:pStyle w:val="Akapitzlist1"/>
        <w:numPr>
          <w:ilvl w:val="0"/>
          <w:numId w:val="20"/>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gwarancja dotyczy wszelkich wad czyniących Produkt niezdatnym do spożycia;</w:t>
      </w:r>
    </w:p>
    <w:p w:rsidR="00D45E98" w:rsidRPr="00324DBE" w:rsidRDefault="00D45E98" w:rsidP="00D45E98">
      <w:pPr>
        <w:pStyle w:val="Akapitzlist1"/>
        <w:numPr>
          <w:ilvl w:val="0"/>
          <w:numId w:val="20"/>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termin przydatności do spożycia powinien być podany na opakowaniu zbiorczym lub na pojedynczych opakowaniach;</w:t>
      </w:r>
    </w:p>
    <w:p w:rsidR="00D45E98" w:rsidRPr="00324DBE" w:rsidRDefault="00D45E98" w:rsidP="00D45E98">
      <w:pPr>
        <w:pStyle w:val="Akapitzlist1"/>
        <w:numPr>
          <w:ilvl w:val="0"/>
          <w:numId w:val="20"/>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w przypadku niewłaściwej jakości dostarczonego Produktu Zamawiający zastrzega sobie prawo zwrotu całej partii Produktu, którego jakość została zakwestionowana;</w:t>
      </w:r>
    </w:p>
    <w:p w:rsidR="00D45E98" w:rsidRPr="00324DBE" w:rsidRDefault="00D45E98" w:rsidP="00D45E98">
      <w:pPr>
        <w:pStyle w:val="Akapitzlist1"/>
        <w:numPr>
          <w:ilvl w:val="0"/>
          <w:numId w:val="20"/>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w przypadku, gdy Wykonawca nie wywiąże się ze swoich obowiązków należytego wykonania Umowy,</w:t>
      </w:r>
      <w:r w:rsidR="00E268B0">
        <w:rPr>
          <w:rFonts w:ascii="Century Gothic" w:hAnsi="Century Gothic" w:cs="Arial"/>
          <w:sz w:val="20"/>
          <w:szCs w:val="20"/>
        </w:rPr>
        <w:t xml:space="preserve"> </w:t>
      </w:r>
      <w:r w:rsidRPr="00324DBE">
        <w:rPr>
          <w:rFonts w:ascii="Century Gothic" w:hAnsi="Century Gothic" w:cs="Arial"/>
          <w:sz w:val="20"/>
          <w:szCs w:val="20"/>
        </w:rPr>
        <w:t>tzn. dostawa zostanie zareklamowana ze względu na nieodpowiednią jakość Produktu albo Produkt nie zostały dostarczone zgodnie z postanowieniami Umowy, Zamawiający może zrealizować dostawę u innego dostawcy, a różnicą w cenie obciążyć Wykonawcę.</w:t>
      </w:r>
    </w:p>
    <w:p w:rsidR="00D45E98" w:rsidRPr="00324DBE" w:rsidRDefault="00D45E98" w:rsidP="00D45E98">
      <w:pPr>
        <w:spacing w:after="60"/>
        <w:rPr>
          <w:rFonts w:ascii="Century Gothic" w:hAnsi="Century Gothic" w:cs="Arial"/>
          <w:b/>
          <w:sz w:val="20"/>
          <w:szCs w:val="20"/>
        </w:rPr>
      </w:pPr>
    </w:p>
    <w:p w:rsidR="00D45E98" w:rsidRPr="00324DBE" w:rsidRDefault="00D45E98" w:rsidP="00D45E98">
      <w:pPr>
        <w:spacing w:after="60"/>
        <w:jc w:val="center"/>
        <w:rPr>
          <w:rFonts w:ascii="Century Gothic" w:hAnsi="Century Gothic" w:cs="Arial"/>
          <w:b/>
          <w:sz w:val="20"/>
          <w:szCs w:val="20"/>
        </w:rPr>
      </w:pPr>
      <w:r w:rsidRPr="00324DBE">
        <w:rPr>
          <w:rFonts w:ascii="Century Gothic" w:hAnsi="Century Gothic" w:cs="Arial"/>
          <w:b/>
          <w:sz w:val="20"/>
          <w:szCs w:val="20"/>
        </w:rPr>
        <w:t>§ 7.</w:t>
      </w:r>
    </w:p>
    <w:p w:rsidR="00CD29FF" w:rsidRPr="00324DBE" w:rsidRDefault="00CD29FF" w:rsidP="00D45E98">
      <w:pPr>
        <w:spacing w:after="60"/>
        <w:jc w:val="center"/>
        <w:rPr>
          <w:rFonts w:ascii="Century Gothic" w:hAnsi="Century Gothic" w:cs="Arial"/>
          <w:b/>
          <w:sz w:val="20"/>
          <w:szCs w:val="20"/>
        </w:rPr>
      </w:pPr>
    </w:p>
    <w:p w:rsidR="00D45E98" w:rsidRPr="00324DBE" w:rsidRDefault="00D45E98" w:rsidP="00D45E98">
      <w:pPr>
        <w:spacing w:after="120"/>
        <w:jc w:val="both"/>
        <w:rPr>
          <w:rFonts w:ascii="Century Gothic" w:hAnsi="Century Gothic" w:cs="Arial"/>
          <w:sz w:val="20"/>
          <w:szCs w:val="20"/>
        </w:rPr>
      </w:pPr>
      <w:r w:rsidRPr="00324DBE">
        <w:rPr>
          <w:rFonts w:ascii="Century Gothic" w:hAnsi="Century Gothic" w:cs="Arial"/>
          <w:sz w:val="20"/>
          <w:szCs w:val="20"/>
        </w:rPr>
        <w:t>W razie niewykonania lub nienależytego wykonania umowy:</w:t>
      </w:r>
    </w:p>
    <w:p w:rsidR="00D45E98" w:rsidRPr="00324DBE" w:rsidRDefault="00D45E98" w:rsidP="00D45E98">
      <w:pPr>
        <w:numPr>
          <w:ilvl w:val="0"/>
          <w:numId w:val="6"/>
        </w:numPr>
        <w:tabs>
          <w:tab w:val="left" w:pos="360"/>
        </w:tabs>
        <w:spacing w:after="120"/>
        <w:ind w:left="0" w:firstLine="0"/>
        <w:jc w:val="both"/>
        <w:rPr>
          <w:rFonts w:ascii="Century Gothic" w:hAnsi="Century Gothic" w:cs="Arial"/>
          <w:sz w:val="20"/>
          <w:szCs w:val="20"/>
        </w:rPr>
      </w:pPr>
      <w:r w:rsidRPr="00324DBE">
        <w:rPr>
          <w:rFonts w:ascii="Century Gothic" w:hAnsi="Century Gothic" w:cs="Arial"/>
          <w:sz w:val="20"/>
          <w:szCs w:val="20"/>
        </w:rPr>
        <w:t>Wykonawca zapłaci Zamawiającemu karę umowną w wysokości:</w:t>
      </w:r>
    </w:p>
    <w:p w:rsidR="00D45E98" w:rsidRPr="00324DBE" w:rsidRDefault="00D45E98" w:rsidP="00D45E98">
      <w:pPr>
        <w:numPr>
          <w:ilvl w:val="1"/>
          <w:numId w:val="6"/>
        </w:numPr>
        <w:tabs>
          <w:tab w:val="num" w:pos="709"/>
        </w:tabs>
        <w:spacing w:after="120"/>
        <w:ind w:left="709" w:hanging="283"/>
        <w:jc w:val="both"/>
        <w:rPr>
          <w:rFonts w:ascii="Century Gothic" w:hAnsi="Century Gothic" w:cs="Arial"/>
          <w:sz w:val="20"/>
          <w:szCs w:val="20"/>
        </w:rPr>
      </w:pPr>
      <w:r w:rsidRPr="00324DBE">
        <w:rPr>
          <w:rFonts w:ascii="Century Gothic" w:hAnsi="Century Gothic" w:cs="Arial"/>
          <w:sz w:val="20"/>
          <w:szCs w:val="20"/>
        </w:rPr>
        <w:t>20 % łącznej maksymalnej wartości przedmiotu zamówienia - gdy Zamawiający lub Wykonawca odstąpi od umowy z powodu okoliczności leżących po stronie Wykonawcy,</w:t>
      </w:r>
    </w:p>
    <w:p w:rsidR="00D45E98" w:rsidRPr="00324DBE" w:rsidRDefault="00D45E98" w:rsidP="00D45E98">
      <w:pPr>
        <w:numPr>
          <w:ilvl w:val="1"/>
          <w:numId w:val="6"/>
        </w:numPr>
        <w:tabs>
          <w:tab w:val="num" w:pos="709"/>
        </w:tabs>
        <w:spacing w:after="120"/>
        <w:ind w:left="709" w:hanging="283"/>
        <w:jc w:val="both"/>
        <w:rPr>
          <w:rFonts w:ascii="Century Gothic" w:hAnsi="Century Gothic" w:cs="Arial"/>
          <w:color w:val="000000" w:themeColor="text1"/>
          <w:sz w:val="20"/>
          <w:szCs w:val="20"/>
        </w:rPr>
      </w:pPr>
      <w:r w:rsidRPr="00324DBE">
        <w:rPr>
          <w:rFonts w:ascii="Century Gothic" w:hAnsi="Century Gothic" w:cs="Arial"/>
          <w:sz w:val="20"/>
          <w:szCs w:val="20"/>
        </w:rPr>
        <w:t xml:space="preserve">1 % ceny nie dostarczonego zgodnie z zamówieniem częściowym lub umową towaru – </w:t>
      </w:r>
      <w:r w:rsidRPr="00324DBE">
        <w:rPr>
          <w:rFonts w:ascii="Century Gothic" w:hAnsi="Century Gothic" w:cs="Arial"/>
          <w:color w:val="000000" w:themeColor="text1"/>
          <w:sz w:val="20"/>
          <w:szCs w:val="20"/>
        </w:rPr>
        <w:t>za każdy dzień zwłoki w dostawie towaru, licząc od ustalonego dnia terminu dostawy.</w:t>
      </w:r>
    </w:p>
    <w:p w:rsidR="00D45E98" w:rsidRPr="00324DBE" w:rsidRDefault="00D45E98" w:rsidP="00D45E98">
      <w:pPr>
        <w:numPr>
          <w:ilvl w:val="0"/>
          <w:numId w:val="6"/>
        </w:numPr>
        <w:tabs>
          <w:tab w:val="num" w:pos="360"/>
          <w:tab w:val="num" w:pos="540"/>
        </w:tabs>
        <w:spacing w:after="120"/>
        <w:ind w:left="360"/>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Zamawiający zapłaci Wykonawcy karę umowną w wysokości 10 % łącznej maksymalnej wartości zamówienia, jeśli Wykonawca lub Zamawiający odstąpi od umowy z powodu okoliczności, za które odpowiada Zamawiający.</w:t>
      </w:r>
    </w:p>
    <w:p w:rsidR="00D45E98" w:rsidRPr="00324DBE" w:rsidRDefault="00D45E98" w:rsidP="00D45E98">
      <w:pPr>
        <w:numPr>
          <w:ilvl w:val="0"/>
          <w:numId w:val="6"/>
        </w:numPr>
        <w:tabs>
          <w:tab w:val="num" w:pos="360"/>
        </w:tabs>
        <w:spacing w:after="120"/>
        <w:ind w:left="360"/>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Jeżeli poniesiona szkoda będzie wyższa niż kara umowna, Zamawiający będzie uprawniony do dochodzenia odszkodowania przekraczającego karę umowną.</w:t>
      </w:r>
    </w:p>
    <w:p w:rsidR="00D45E98" w:rsidRPr="00324DBE" w:rsidRDefault="00D45E98" w:rsidP="00D45E98">
      <w:pPr>
        <w:numPr>
          <w:ilvl w:val="0"/>
          <w:numId w:val="6"/>
        </w:numPr>
        <w:tabs>
          <w:tab w:val="num" w:pos="360"/>
        </w:tabs>
        <w:spacing w:after="120"/>
        <w:ind w:left="360"/>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Na Wykonawcy ciąży odpowiedzialność z tytułu uszkodzenia lub utraty przedmiotu umowy aż do chwili potwierdzenia odbioru przez Zamawiającego.</w:t>
      </w:r>
    </w:p>
    <w:p w:rsidR="00D45E98" w:rsidRPr="00324DBE" w:rsidRDefault="00D45E98" w:rsidP="00D45E98">
      <w:pPr>
        <w:numPr>
          <w:ilvl w:val="0"/>
          <w:numId w:val="6"/>
        </w:numPr>
        <w:tabs>
          <w:tab w:val="clear" w:pos="720"/>
        </w:tabs>
        <w:autoSpaceDE w:val="0"/>
        <w:autoSpaceDN w:val="0"/>
        <w:adjustRightInd w:val="0"/>
        <w:spacing w:after="120"/>
        <w:ind w:left="426" w:hanging="426"/>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 xml:space="preserve">W przypadku zwłoki w dostawie towaru Zamawiający ma prawo zakupić nie dostarczony towar u innego sprzedawcy, a ewentualną różnicą w cenie obciążyć Wykonawcę bez konieczności uzyskania zgody Wykonawcy ani sądu (wykonanie zastępcze). </w:t>
      </w:r>
    </w:p>
    <w:p w:rsidR="00D45E98" w:rsidRPr="00324DBE" w:rsidRDefault="00D45E98" w:rsidP="00D45E98">
      <w:pPr>
        <w:numPr>
          <w:ilvl w:val="0"/>
          <w:numId w:val="6"/>
        </w:numPr>
        <w:tabs>
          <w:tab w:val="clear" w:pos="720"/>
        </w:tabs>
        <w:autoSpaceDE w:val="0"/>
        <w:autoSpaceDN w:val="0"/>
        <w:adjustRightInd w:val="0"/>
        <w:spacing w:after="120"/>
        <w:ind w:left="426" w:hanging="426"/>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Kary umowne będą w pierwszej kolejności potrącane z wynagrodzenia należnego Wykonawcy, na co Wykonawca wyraża zgodę i do czego upoważnia Zamawiającego bez potrzeby uzyskiwania pisemnego potwierdzenia.</w:t>
      </w:r>
    </w:p>
    <w:p w:rsidR="00D45E98" w:rsidRDefault="00D45E98" w:rsidP="0062680E">
      <w:pPr>
        <w:numPr>
          <w:ilvl w:val="0"/>
          <w:numId w:val="6"/>
        </w:numPr>
        <w:tabs>
          <w:tab w:val="clear" w:pos="720"/>
        </w:tabs>
        <w:autoSpaceDE w:val="0"/>
        <w:autoSpaceDN w:val="0"/>
        <w:adjustRightInd w:val="0"/>
        <w:spacing w:after="120"/>
        <w:ind w:left="426" w:hanging="426"/>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Łączny limit kar umownych możliwych do naliczenia przez Zamawiającego Wykonawcy wynosi 30 %</w:t>
      </w:r>
      <w:r w:rsidR="00703DD3">
        <w:rPr>
          <w:rFonts w:ascii="Century Gothic" w:hAnsi="Century Gothic" w:cs="Arial"/>
          <w:color w:val="000000" w:themeColor="text1"/>
          <w:sz w:val="20"/>
          <w:szCs w:val="20"/>
        </w:rPr>
        <w:t xml:space="preserve"> </w:t>
      </w:r>
      <w:r w:rsidRPr="00324DBE">
        <w:rPr>
          <w:rFonts w:ascii="Century Gothic" w:hAnsi="Century Gothic" w:cs="Arial"/>
          <w:color w:val="000000" w:themeColor="text1"/>
          <w:sz w:val="20"/>
          <w:szCs w:val="20"/>
        </w:rPr>
        <w:t>łącznej maksymalnej wartości zamówienia.</w:t>
      </w:r>
    </w:p>
    <w:p w:rsidR="00652E50" w:rsidRDefault="00652E50" w:rsidP="00652E50">
      <w:pPr>
        <w:autoSpaceDE w:val="0"/>
        <w:autoSpaceDN w:val="0"/>
        <w:adjustRightInd w:val="0"/>
        <w:spacing w:after="120"/>
        <w:jc w:val="both"/>
        <w:rPr>
          <w:rFonts w:ascii="Century Gothic" w:hAnsi="Century Gothic" w:cs="Arial"/>
          <w:color w:val="000000" w:themeColor="text1"/>
          <w:sz w:val="20"/>
          <w:szCs w:val="20"/>
        </w:rPr>
      </w:pPr>
    </w:p>
    <w:p w:rsidR="00652E50" w:rsidRPr="00324DBE" w:rsidRDefault="00652E50" w:rsidP="00652E50">
      <w:pPr>
        <w:autoSpaceDE w:val="0"/>
        <w:autoSpaceDN w:val="0"/>
        <w:adjustRightInd w:val="0"/>
        <w:spacing w:after="120"/>
        <w:jc w:val="both"/>
        <w:rPr>
          <w:rFonts w:ascii="Century Gothic" w:hAnsi="Century Gothic" w:cs="Arial"/>
          <w:color w:val="000000" w:themeColor="text1"/>
          <w:sz w:val="20"/>
          <w:szCs w:val="20"/>
        </w:rPr>
      </w:pPr>
      <w:bookmarkStart w:id="0" w:name="_GoBack"/>
      <w:bookmarkEnd w:id="0"/>
    </w:p>
    <w:p w:rsidR="00D45E98" w:rsidRPr="00324DBE" w:rsidRDefault="00D45E98" w:rsidP="00D45E98">
      <w:pPr>
        <w:spacing w:after="60"/>
        <w:jc w:val="center"/>
        <w:rPr>
          <w:rFonts w:ascii="Century Gothic" w:hAnsi="Century Gothic" w:cs="Arial"/>
          <w:b/>
          <w:sz w:val="20"/>
          <w:szCs w:val="20"/>
        </w:rPr>
      </w:pPr>
      <w:r w:rsidRPr="00324DBE">
        <w:rPr>
          <w:rFonts w:ascii="Century Gothic" w:hAnsi="Century Gothic" w:cs="Arial"/>
          <w:b/>
          <w:sz w:val="20"/>
          <w:szCs w:val="20"/>
        </w:rPr>
        <w:lastRenderedPageBreak/>
        <w:t>§ 8.</w:t>
      </w:r>
    </w:p>
    <w:p w:rsidR="0062680E" w:rsidRPr="00324DBE" w:rsidRDefault="0062680E" w:rsidP="00D45E98">
      <w:pPr>
        <w:spacing w:after="60"/>
        <w:jc w:val="center"/>
        <w:rPr>
          <w:rFonts w:ascii="Century Gothic" w:hAnsi="Century Gothic" w:cs="Arial"/>
          <w:b/>
          <w:sz w:val="20"/>
          <w:szCs w:val="20"/>
        </w:rPr>
      </w:pPr>
    </w:p>
    <w:p w:rsidR="00D45E98" w:rsidRPr="00324DBE" w:rsidRDefault="00D45E98" w:rsidP="00D45E98">
      <w:pPr>
        <w:spacing w:after="60"/>
        <w:jc w:val="both"/>
        <w:rPr>
          <w:rFonts w:ascii="Century Gothic" w:hAnsi="Century Gothic" w:cs="Arial"/>
          <w:sz w:val="20"/>
          <w:szCs w:val="20"/>
        </w:rPr>
      </w:pPr>
      <w:r w:rsidRPr="00324DBE">
        <w:rPr>
          <w:rFonts w:ascii="Century Gothic" w:hAnsi="Century Gothic" w:cs="Arial"/>
          <w:sz w:val="20"/>
          <w:szCs w:val="20"/>
        </w:rPr>
        <w:t>Przelew wierzytelności z niniejszej umowy na inne osoby wymaga zgody drugiej strony umowy w formie pisemnej pod rygorem nieważności.</w:t>
      </w:r>
    </w:p>
    <w:p w:rsidR="00D45E98" w:rsidRPr="00324DBE" w:rsidRDefault="00D45E98" w:rsidP="00D45E98">
      <w:pPr>
        <w:numPr>
          <w:ilvl w:val="3"/>
          <w:numId w:val="21"/>
        </w:numPr>
        <w:tabs>
          <w:tab w:val="clear" w:pos="2880"/>
        </w:tabs>
        <w:spacing w:after="120"/>
        <w:ind w:left="426" w:hanging="357"/>
        <w:jc w:val="both"/>
        <w:rPr>
          <w:rFonts w:ascii="Century Gothic" w:hAnsi="Century Gothic" w:cs="Arial"/>
          <w:sz w:val="20"/>
          <w:szCs w:val="20"/>
        </w:rPr>
      </w:pPr>
      <w:r w:rsidRPr="00324DBE">
        <w:rPr>
          <w:rFonts w:ascii="Century Gothic" w:hAnsi="Century Gothic" w:cs="Arial"/>
          <w:sz w:val="20"/>
          <w:szCs w:val="20"/>
        </w:rPr>
        <w:t xml:space="preserve">Zamawiający przewiduje możliwość zmiany wysokości wynagrodzenia, o którym mowa </w:t>
      </w:r>
      <w:r w:rsidR="00634D5C">
        <w:rPr>
          <w:rFonts w:ascii="Century Gothic" w:hAnsi="Century Gothic" w:cs="Arial"/>
          <w:sz w:val="20"/>
          <w:szCs w:val="20"/>
        </w:rPr>
        <w:br/>
      </w:r>
      <w:r w:rsidRPr="00324DBE">
        <w:rPr>
          <w:rFonts w:ascii="Century Gothic" w:hAnsi="Century Gothic" w:cs="Arial"/>
          <w:sz w:val="20"/>
          <w:szCs w:val="20"/>
        </w:rPr>
        <w:t>w §3 ust. 1 Umowy w następujących przypadkach:</w:t>
      </w:r>
    </w:p>
    <w:p w:rsidR="00D45E98" w:rsidRPr="00324DBE" w:rsidRDefault="00D45E98" w:rsidP="00D45E98">
      <w:pPr>
        <w:numPr>
          <w:ilvl w:val="4"/>
          <w:numId w:val="21"/>
        </w:numPr>
        <w:spacing w:after="120"/>
        <w:ind w:left="993" w:hanging="357"/>
        <w:jc w:val="both"/>
        <w:rPr>
          <w:rFonts w:ascii="Century Gothic" w:hAnsi="Century Gothic" w:cs="Arial"/>
          <w:sz w:val="20"/>
          <w:szCs w:val="20"/>
        </w:rPr>
      </w:pPr>
      <w:r w:rsidRPr="00324DBE">
        <w:rPr>
          <w:rFonts w:ascii="Century Gothic" w:hAnsi="Century Gothic" w:cs="Arial"/>
          <w:sz w:val="20"/>
          <w:szCs w:val="20"/>
        </w:rPr>
        <w:t>zmiany stawki podatku od towarów i usług;</w:t>
      </w:r>
    </w:p>
    <w:p w:rsidR="00D45E98" w:rsidRPr="00324DBE" w:rsidRDefault="00D45E98" w:rsidP="00D45E98">
      <w:pPr>
        <w:numPr>
          <w:ilvl w:val="4"/>
          <w:numId w:val="21"/>
        </w:numPr>
        <w:spacing w:after="120"/>
        <w:ind w:left="993" w:hanging="357"/>
        <w:jc w:val="both"/>
        <w:rPr>
          <w:rFonts w:ascii="Century Gothic" w:hAnsi="Century Gothic" w:cs="Arial"/>
          <w:sz w:val="20"/>
          <w:szCs w:val="20"/>
        </w:rPr>
      </w:pPr>
      <w:r w:rsidRPr="00324DBE">
        <w:rPr>
          <w:rFonts w:ascii="Century Gothic" w:hAnsi="Century Gothic" w:cs="Arial"/>
          <w:sz w:val="20"/>
          <w:szCs w:val="20"/>
        </w:rPr>
        <w:t>w przypadku zmian zasad podlegania ubezpieczeniom społecznym lub ubezpieczeniu zdrowotnemu lub zmiany wysokości stawki składki na ubezpieczenia społeczne lub zdrowotne.</w:t>
      </w:r>
    </w:p>
    <w:p w:rsidR="00D45E98" w:rsidRPr="00324DBE" w:rsidRDefault="00D45E98" w:rsidP="00D45E98">
      <w:pPr>
        <w:pStyle w:val="Akapitzlist1"/>
        <w:numPr>
          <w:ilvl w:val="3"/>
          <w:numId w:val="21"/>
        </w:numPr>
        <w:tabs>
          <w:tab w:val="clear" w:pos="2880"/>
        </w:tabs>
        <w:autoSpaceDE w:val="0"/>
        <w:autoSpaceDN w:val="0"/>
        <w:adjustRightInd w:val="0"/>
        <w:spacing w:after="120"/>
        <w:ind w:left="567" w:hanging="218"/>
        <w:jc w:val="both"/>
        <w:rPr>
          <w:rFonts w:ascii="Century Gothic" w:hAnsi="Century Gothic" w:cs="Arial"/>
          <w:sz w:val="20"/>
          <w:szCs w:val="20"/>
        </w:rPr>
      </w:pPr>
      <w:r w:rsidRPr="00324DBE">
        <w:rPr>
          <w:rFonts w:ascii="Century Gothic" w:hAnsi="Century Gothic" w:cs="Arial"/>
          <w:sz w:val="20"/>
          <w:szCs w:val="20"/>
        </w:rPr>
        <w:t xml:space="preserve">Ceny jednostkowe Produktów określone w </w:t>
      </w:r>
      <w:r w:rsidRPr="00324DBE">
        <w:rPr>
          <w:rFonts w:ascii="Century Gothic" w:hAnsi="Century Gothic" w:cs="Arial"/>
          <w:b/>
          <w:sz w:val="20"/>
          <w:szCs w:val="20"/>
        </w:rPr>
        <w:t>Załączniku nr 2</w:t>
      </w:r>
      <w:r w:rsidRPr="00324DBE">
        <w:rPr>
          <w:rFonts w:ascii="Century Gothic" w:hAnsi="Century Gothic" w:cs="Arial"/>
          <w:sz w:val="20"/>
          <w:szCs w:val="20"/>
        </w:rPr>
        <w:t xml:space="preserve"> do Umowy, mogą być waloryzowane nie częściej niż raz na pół roku wskaźnikiem cen żywności i napojów bezalkoholowych ogłaszanych przez GUS – jeżeli wskaźnik wzrostu cen </w:t>
      </w:r>
      <w:r w:rsidR="000D77B3">
        <w:rPr>
          <w:rFonts w:ascii="Century Gothic" w:hAnsi="Century Gothic" w:cs="Arial"/>
          <w:sz w:val="20"/>
          <w:szCs w:val="20"/>
        </w:rPr>
        <w:br/>
      </w:r>
      <w:r w:rsidRPr="00324DBE">
        <w:rPr>
          <w:rFonts w:ascii="Century Gothic" w:hAnsi="Century Gothic" w:cs="Arial"/>
          <w:sz w:val="20"/>
          <w:szCs w:val="20"/>
        </w:rPr>
        <w:t>w następujących po sobie dwóch miesiącach w okresie realizacji Umowy przekroczy 5% w stosunku do miesiąca, w którym zawarto umowę.</w:t>
      </w:r>
    </w:p>
    <w:p w:rsidR="00D45E98" w:rsidRPr="00324DBE" w:rsidRDefault="00D45E98" w:rsidP="00D45E98">
      <w:pPr>
        <w:pStyle w:val="Akapitzlist1"/>
        <w:numPr>
          <w:ilvl w:val="3"/>
          <w:numId w:val="21"/>
        </w:numPr>
        <w:tabs>
          <w:tab w:val="clear" w:pos="2880"/>
        </w:tabs>
        <w:autoSpaceDE w:val="0"/>
        <w:autoSpaceDN w:val="0"/>
        <w:adjustRightInd w:val="0"/>
        <w:spacing w:after="120"/>
        <w:ind w:left="567" w:hanging="278"/>
        <w:jc w:val="both"/>
        <w:rPr>
          <w:rFonts w:ascii="Century Gothic" w:hAnsi="Century Gothic" w:cs="Arial"/>
          <w:sz w:val="20"/>
          <w:szCs w:val="20"/>
        </w:rPr>
      </w:pPr>
      <w:r w:rsidRPr="00324DBE">
        <w:rPr>
          <w:rFonts w:ascii="Century Gothic" w:hAnsi="Century Gothic" w:cs="Arial"/>
          <w:sz w:val="20"/>
          <w:szCs w:val="20"/>
        </w:rPr>
        <w:t>Waloryzacja cen, o której mowa w ust. 2, może nastąpić jedynie na pisemny, uzasadniony i udokumentowany wniosek Wykonawcy. Musi on zawierać wskazanie cen produktów, o których zwaloryzowanie wnosi Wykonawca oraz określenie daty, od której zmiana cen miałaby obowiązywać.</w:t>
      </w:r>
    </w:p>
    <w:p w:rsidR="00D45E98" w:rsidRPr="00324DBE" w:rsidRDefault="00D45E98" w:rsidP="00D45E98">
      <w:pPr>
        <w:pStyle w:val="Akapitzlist1"/>
        <w:numPr>
          <w:ilvl w:val="3"/>
          <w:numId w:val="21"/>
        </w:numPr>
        <w:tabs>
          <w:tab w:val="clear" w:pos="2880"/>
        </w:tabs>
        <w:autoSpaceDE w:val="0"/>
        <w:autoSpaceDN w:val="0"/>
        <w:adjustRightInd w:val="0"/>
        <w:spacing w:after="120"/>
        <w:ind w:left="567" w:hanging="278"/>
        <w:jc w:val="both"/>
        <w:rPr>
          <w:rFonts w:ascii="Century Gothic" w:hAnsi="Century Gothic" w:cs="Arial"/>
          <w:sz w:val="20"/>
          <w:szCs w:val="20"/>
        </w:rPr>
      </w:pPr>
      <w:r w:rsidRPr="00324DBE">
        <w:rPr>
          <w:rFonts w:ascii="Century Gothic" w:hAnsi="Century Gothic" w:cs="Arial"/>
          <w:sz w:val="20"/>
          <w:szCs w:val="20"/>
        </w:rPr>
        <w:t>Złożenie wniosku o dokonanie waloryzacji nie rodzi roszczenia Wykonawcy o zmianę Umowy.</w:t>
      </w:r>
    </w:p>
    <w:p w:rsidR="00D45E98" w:rsidRPr="00324DBE" w:rsidRDefault="00D45E98" w:rsidP="00D45E98">
      <w:pPr>
        <w:pStyle w:val="Akapitzlist1"/>
        <w:numPr>
          <w:ilvl w:val="3"/>
          <w:numId w:val="21"/>
        </w:numPr>
        <w:tabs>
          <w:tab w:val="clear" w:pos="2880"/>
        </w:tabs>
        <w:autoSpaceDE w:val="0"/>
        <w:autoSpaceDN w:val="0"/>
        <w:adjustRightInd w:val="0"/>
        <w:spacing w:after="120"/>
        <w:ind w:left="567"/>
        <w:jc w:val="both"/>
        <w:rPr>
          <w:rFonts w:ascii="Century Gothic" w:hAnsi="Century Gothic" w:cs="Arial"/>
          <w:sz w:val="20"/>
          <w:szCs w:val="20"/>
        </w:rPr>
      </w:pPr>
      <w:r w:rsidRPr="00324DBE">
        <w:rPr>
          <w:rFonts w:ascii="Century Gothic" w:hAnsi="Century Gothic" w:cs="Arial"/>
          <w:sz w:val="20"/>
          <w:szCs w:val="20"/>
        </w:rPr>
        <w:t>W przypadku wyrażenia przez Zamawiającego zgody na waloryzację cen, o której mowa w ust. 2, Zamawiający przygotuje stosowny aneks do Umowy. W sytuacji braku możliwości uwzględnienia wniosku Wykonawcy, Zamawiający udzieli Wykonawcy pisemnej odpowiedzi, w której uzasadni swoją decyzję.</w:t>
      </w:r>
    </w:p>
    <w:p w:rsidR="00D45E98" w:rsidRPr="00324DBE" w:rsidRDefault="00D45E98" w:rsidP="00D45E98">
      <w:pPr>
        <w:pStyle w:val="Akapitzlist1"/>
        <w:numPr>
          <w:ilvl w:val="3"/>
          <w:numId w:val="21"/>
        </w:numPr>
        <w:tabs>
          <w:tab w:val="clear" w:pos="2880"/>
        </w:tabs>
        <w:autoSpaceDE w:val="0"/>
        <w:autoSpaceDN w:val="0"/>
        <w:adjustRightInd w:val="0"/>
        <w:spacing w:after="120"/>
        <w:ind w:left="567"/>
        <w:jc w:val="both"/>
        <w:rPr>
          <w:rFonts w:ascii="Century Gothic" w:hAnsi="Century Gothic" w:cs="Arial"/>
          <w:sz w:val="20"/>
          <w:szCs w:val="20"/>
        </w:rPr>
      </w:pPr>
      <w:r w:rsidRPr="00324DBE">
        <w:rPr>
          <w:rFonts w:ascii="Century Gothic" w:hAnsi="Century Gothic" w:cs="Arial"/>
          <w:sz w:val="20"/>
          <w:szCs w:val="20"/>
        </w:rPr>
        <w:t>Waloryzacji podlega kwota ujęta w prawidłowo wystawionych fakturach za okres podlegający waloryzacji, tj. od miesiąca następnego po miesiącu złożenia wniosku o dokonanie waloryzacji.</w:t>
      </w:r>
    </w:p>
    <w:p w:rsidR="00D45E98" w:rsidRPr="00324DBE" w:rsidRDefault="00D45E98" w:rsidP="00D45E98">
      <w:pPr>
        <w:pStyle w:val="Akapitzlist1"/>
        <w:numPr>
          <w:ilvl w:val="3"/>
          <w:numId w:val="21"/>
        </w:numPr>
        <w:tabs>
          <w:tab w:val="clear" w:pos="2880"/>
        </w:tabs>
        <w:autoSpaceDE w:val="0"/>
        <w:autoSpaceDN w:val="0"/>
        <w:adjustRightInd w:val="0"/>
        <w:spacing w:after="120"/>
        <w:ind w:left="567"/>
        <w:jc w:val="both"/>
        <w:rPr>
          <w:rFonts w:ascii="Century Gothic" w:hAnsi="Century Gothic" w:cs="Arial"/>
          <w:sz w:val="20"/>
          <w:szCs w:val="20"/>
        </w:rPr>
      </w:pPr>
      <w:r w:rsidRPr="00324DBE">
        <w:rPr>
          <w:rFonts w:ascii="Century Gothic" w:hAnsi="Century Gothic" w:cs="Arial"/>
          <w:sz w:val="20"/>
          <w:szCs w:val="20"/>
        </w:rPr>
        <w:t>W przypadku, gdyby wskaźnik, o którym mowa w ust. poprzednich przestał być dostępny, zastosowanie znajdą inne, najbardziej zbliżone, wskaźniki publikowane przez Prezesa GUS.</w:t>
      </w:r>
    </w:p>
    <w:p w:rsidR="00D45E98" w:rsidRPr="00324DBE" w:rsidRDefault="00D45E98" w:rsidP="00D45E98">
      <w:pPr>
        <w:pStyle w:val="Akapitzlist1"/>
        <w:numPr>
          <w:ilvl w:val="3"/>
          <w:numId w:val="21"/>
        </w:numPr>
        <w:tabs>
          <w:tab w:val="clear" w:pos="2880"/>
        </w:tabs>
        <w:autoSpaceDE w:val="0"/>
        <w:autoSpaceDN w:val="0"/>
        <w:adjustRightInd w:val="0"/>
        <w:spacing w:after="120"/>
        <w:ind w:left="567"/>
        <w:jc w:val="both"/>
        <w:rPr>
          <w:rFonts w:ascii="Century Gothic" w:hAnsi="Century Gothic" w:cs="Arial"/>
          <w:sz w:val="20"/>
          <w:szCs w:val="20"/>
        </w:rPr>
      </w:pPr>
      <w:r w:rsidRPr="00324DBE">
        <w:rPr>
          <w:rFonts w:ascii="Century Gothic" w:hAnsi="Century Gothic" w:cs="Arial"/>
          <w:sz w:val="20"/>
          <w:szCs w:val="20"/>
        </w:rPr>
        <w:t>Łączna wartość korekt wynikająca z waloryzacji nie przekroczy 5 % maksymalnego wynagrodzenia brutto określonego w § 3 ust. 1 umowy.</w:t>
      </w:r>
    </w:p>
    <w:p w:rsidR="00D45E98" w:rsidRPr="00324DBE" w:rsidRDefault="00D45E98" w:rsidP="00D45E98">
      <w:pPr>
        <w:pStyle w:val="Akapitzlist1"/>
        <w:autoSpaceDE w:val="0"/>
        <w:autoSpaceDN w:val="0"/>
        <w:adjustRightInd w:val="0"/>
        <w:spacing w:after="120"/>
        <w:ind w:left="567" w:firstLine="0"/>
        <w:jc w:val="both"/>
        <w:rPr>
          <w:rFonts w:ascii="Century Gothic" w:hAnsi="Century Gothic" w:cs="Arial"/>
          <w:sz w:val="20"/>
          <w:szCs w:val="20"/>
        </w:rPr>
      </w:pPr>
    </w:p>
    <w:p w:rsidR="00644D40" w:rsidRPr="00324DBE" w:rsidRDefault="00743973" w:rsidP="00644D40">
      <w:pPr>
        <w:spacing w:after="60" w:line="240" w:lineRule="auto"/>
        <w:jc w:val="center"/>
        <w:rPr>
          <w:rFonts w:ascii="Century Gothic" w:hAnsi="Century Gothic" w:cs="Arial"/>
          <w:b/>
          <w:sz w:val="20"/>
          <w:szCs w:val="20"/>
        </w:rPr>
      </w:pPr>
      <w:r>
        <w:rPr>
          <w:rFonts w:ascii="Century Gothic" w:hAnsi="Century Gothic" w:cs="Arial"/>
          <w:b/>
          <w:sz w:val="20"/>
          <w:szCs w:val="20"/>
        </w:rPr>
        <w:t>§ 9</w:t>
      </w:r>
      <w:r w:rsidR="00644D40" w:rsidRPr="00324DBE">
        <w:rPr>
          <w:rFonts w:ascii="Century Gothic" w:hAnsi="Century Gothic" w:cs="Arial"/>
          <w:b/>
          <w:sz w:val="20"/>
          <w:szCs w:val="20"/>
        </w:rPr>
        <w:t>.</w:t>
      </w:r>
    </w:p>
    <w:p w:rsidR="00CD29FF" w:rsidRPr="00324DBE" w:rsidRDefault="00CD29FF" w:rsidP="00644D40">
      <w:pPr>
        <w:spacing w:after="60" w:line="240" w:lineRule="auto"/>
        <w:jc w:val="center"/>
        <w:rPr>
          <w:rFonts w:ascii="Century Gothic" w:hAnsi="Century Gothic" w:cs="Arial"/>
          <w:b/>
          <w:sz w:val="20"/>
          <w:szCs w:val="20"/>
        </w:rPr>
      </w:pPr>
    </w:p>
    <w:p w:rsidR="006C5E22" w:rsidRPr="00324DBE" w:rsidRDefault="006C5E22" w:rsidP="006C5E22">
      <w:pPr>
        <w:pStyle w:val="Tekstpodstawowy"/>
        <w:spacing w:line="240" w:lineRule="auto"/>
        <w:rPr>
          <w:rFonts w:ascii="Century Gothic" w:hAnsi="Century Gothic" w:cs="Arial"/>
          <w:sz w:val="20"/>
        </w:rPr>
      </w:pPr>
      <w:r w:rsidRPr="00324DBE">
        <w:rPr>
          <w:rFonts w:ascii="Century Gothic" w:hAnsi="Century Gothic" w:cs="Arial"/>
          <w:sz w:val="20"/>
        </w:rPr>
        <w:t>Klauzula informacyjna RODO dot. przetwarzania danych osobowych na podstawie obowiązku prawnego ciążącego na administratorze:</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Administratorem Państwa danych jest Dom Pomocy Społecznej w Prószkowie, ul. Zamkowa 8, 46-060 Prószków, REGON: 000312751. Czynności i zadania wynikające z przepisów prawa w imieniu administratora dokonuje Dyrektor. Z administratorem można skontaktować się pisemnie - kierując korespondencję na adres siedziby administratora.</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 xml:space="preserve">DANE KONTAKTOWE INSPEKTORA OCHRONY DANYCH: Pytania dotyczące sposobu i zakresu przetwarzania danych osobowych, a także przysługujących uprawnień, może Pani/Pan kierować do Inspektora Ochrony Danych pisemnie na adres siedziby </w:t>
      </w:r>
      <w:r w:rsidRPr="00324DBE">
        <w:rPr>
          <w:rFonts w:ascii="Century Gothic" w:hAnsi="Century Gothic" w:cs="Arial"/>
          <w:sz w:val="20"/>
        </w:rPr>
        <w:lastRenderedPageBreak/>
        <w:t xml:space="preserve">Administratora, jak również pod numerem tel.: 887818800 lub poprzez e-mail: </w:t>
      </w:r>
      <w:hyperlink r:id="rId8" w:history="1">
        <w:r w:rsidRPr="00324DBE">
          <w:rPr>
            <w:rStyle w:val="Hipercze"/>
            <w:rFonts w:ascii="Century Gothic" w:hAnsi="Century Gothic" w:cs="Arial"/>
            <w:sz w:val="20"/>
          </w:rPr>
          <w:t>biuro@centrumcyfryzacji.pl</w:t>
        </w:r>
      </w:hyperlink>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CELE PRZETWARZANIA I PODSTAWA PRAWNA: Dane Wykonawcy będą przetwarzane w celu zawarcia i realizacji umowy cywilno-prawnej w zakresie określonym obowiązującymi przepisami, w tymi przepisami prawa cywilnego; w zakresie wypełniania obowiązków prawnych ciążących na administratorze na podstawie powszechnie obowiązujących przepisów prawa; w zakresie gdzie przetwarzanie danych osobowych jest niezbędne do wykonania przez Administratora celów kontaktowych oraz realizacji praw i obowiązków podmiotów realizujących umowy cywilnoprawne w ramach, których następuje przekazanie danych osobowych, jak również w celu ustalenia lub dochodzenia roszczeń lub w celu obrony przed roszczeniami i celach archiwizacyjnych - art. 6 ust. 1 lit. b, c oraz f RODO.</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ODBIORCY DANYCH: Dane osobowe przekazane w umowach cywilnoprawnych mogą być udostępniane upoważnionym pracownikom Administratora, członkom organów Administratora, podmiotom dostarczającym lub utrzymującym infrastrukturę IT Administratora, podmiotom i osobom świadczącym na rzecz Administratora usługi ubezpieczeniowe, usługi prawne oraz innym podmiotom, którym Administrator w celu wykonywania praw i obowiązków wynikających z zawartych umów cywilnoprawnych powierzył dane osobowe (procesorom), a także organom uprawnionym do otrzymywania danych osobowych na podstawie przepisów prawa. Dane osobowe mogą być przekazane wyłącznie podmiotom, które uprawnione są do ich otrzymania przepisami prawa oraz podmiotom realizującym usługi w imieniu i na rzecz Administratora w zakresie niezbędnym dla prawidłowego funkcjonowania.</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OKRES PRZECHOWYWANIA DANYCH: Dane przetwarzane będą przez okres trwania umowy, jak również przez okres trwania wymagalności ewentualnych roszczeń, zgodnie z art. 118 Ustawy z dnia 23 kwietnia 1964 r. - Kodeks cywilny (</w:t>
      </w:r>
      <w:proofErr w:type="spellStart"/>
      <w:r w:rsidRPr="00324DBE">
        <w:rPr>
          <w:rFonts w:ascii="Century Gothic" w:hAnsi="Century Gothic" w:cs="Arial"/>
          <w:sz w:val="20"/>
        </w:rPr>
        <w:t>Dz.U</w:t>
      </w:r>
      <w:proofErr w:type="spellEnd"/>
      <w:r w:rsidRPr="00324DBE">
        <w:rPr>
          <w:rFonts w:ascii="Century Gothic" w:hAnsi="Century Gothic" w:cs="Arial"/>
          <w:sz w:val="20"/>
        </w:rPr>
        <w:t>. 2020 poz. 1740), a po tym czasie przez okres wymagany przez przepisy powszechnie obowiązującego prawa, w tym w zakresie archiwizacji.</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PRAWA PODMIOTÓW DANYCH: Wykonawca posiada prawo dostępu do treści danych oraz prawo ich sprostowania, usunięcia (jeśli zachodzi jedna z okoliczności wskazanych w art. 17 ust. 1 RODO i jeżeli przetwarzanie danych osobowych nie jest niezbędne w zakresie wskazanym w art. 17 ust. 3 RODO), ograniczenia przetwarzania (w przypadkach wskazanych w art. 18 ust. 1 RODO), prawo do przenoszenia danych, prawo wniesienia sprzeciwu, prawo do cofnięcia zgody (jeżeli przetwarzanie odbywa się na podstawie zgody) w dowolnym momencie bez wpływu na zgodność z prawem przetwarzania, którego dokonano na podstawie zgody przed jej cofnięciem. Wszystkie wymienione prawa wymagają pisemnej formy.</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 xml:space="preserve">PRAWO WNIESIENIA SKARGI DO ORGANU NADZORCZEGO: Wykonawcy przysługuje prawo wniesienia skargi do organu nadzorczego zajmującego się ochroną danych osobowych w państwie członkowskim zwykłego pobytu, miejsca pracy lub miejsca popełnienia domniemanego naruszenia. Biuro Prezesa Urzędu Ochrony Danych Osobowych (PUODO) Adres: </w:t>
      </w:r>
      <w:r w:rsidRPr="00324DBE">
        <w:rPr>
          <w:rFonts w:ascii="Century Gothic" w:hAnsi="Century Gothic" w:cs="Arial"/>
          <w:sz w:val="20"/>
        </w:rPr>
        <w:tab/>
        <w:t xml:space="preserve">ul. Stawki 2, 00-193 Warszawa, Telefon: 22 531 </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ŹRÓDŁO POCHODZENIA DANYCH OSOBOWYCH: Dane pochodzą od osób których dane dotyczą i zostały udostępnione na podstawie zawartej umowy cywilno-prawnej.</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INFORMACJA O DOWOLNOŚCI LUB OBOWIĄZKU PODANIA DANYCH: Podanie danych osobowych jest warunkiem niezbędnym do zawarcia umowy cywilno-prawnej. W przypadku nie podania danych osobowych nie będzie możliwe jej zawarcie.</w:t>
      </w:r>
    </w:p>
    <w:p w:rsidR="006C5E22" w:rsidRPr="00324DBE"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PRZEKAZANIE DANYCH OSOBOWYCH DO PAŃSTWA TRZECIEGO LUB ORGANIZACJI MIĘDZYNARODOWEJ: Może wystąpić, jeżeli wystąpi o to państwo trzecie lub organizacja międzynarodowa, jednak po wykazaniu zgodności z przepisami RODO.</w:t>
      </w:r>
    </w:p>
    <w:p w:rsidR="006C5E22" w:rsidRDefault="006C5E22" w:rsidP="006C5E22">
      <w:pPr>
        <w:pStyle w:val="Tekstpodstawowy"/>
        <w:numPr>
          <w:ilvl w:val="0"/>
          <w:numId w:val="9"/>
        </w:numPr>
        <w:spacing w:line="240" w:lineRule="auto"/>
        <w:ind w:left="426" w:hanging="426"/>
        <w:rPr>
          <w:rFonts w:ascii="Century Gothic" w:hAnsi="Century Gothic" w:cs="Arial"/>
          <w:sz w:val="20"/>
        </w:rPr>
      </w:pPr>
      <w:r w:rsidRPr="00324DBE">
        <w:rPr>
          <w:rFonts w:ascii="Century Gothic" w:hAnsi="Century Gothic" w:cs="Arial"/>
          <w:sz w:val="20"/>
        </w:rPr>
        <w:t>INFORMACJE O ZAUTOMATYZOWANYM PODEJMOWANIU DECYZJI, W TYM O PROFILOWANIU: Pani/Pana dane mogą być przetwarzane w sposób zautomatyzowany i nie będą profilowane.</w:t>
      </w:r>
    </w:p>
    <w:p w:rsidR="00E348EB" w:rsidRDefault="00E348EB" w:rsidP="00E348EB">
      <w:pPr>
        <w:pStyle w:val="Tekstpodstawowy"/>
        <w:spacing w:line="240" w:lineRule="auto"/>
        <w:rPr>
          <w:rFonts w:ascii="Century Gothic" w:hAnsi="Century Gothic" w:cs="Arial"/>
          <w:sz w:val="20"/>
        </w:rPr>
      </w:pPr>
    </w:p>
    <w:p w:rsidR="00E348EB" w:rsidRPr="00324DBE" w:rsidRDefault="00E348EB" w:rsidP="00E348EB">
      <w:pPr>
        <w:pStyle w:val="Tekstpodstawowy"/>
        <w:spacing w:line="240" w:lineRule="auto"/>
        <w:rPr>
          <w:rFonts w:ascii="Century Gothic" w:hAnsi="Century Gothic" w:cs="Arial"/>
          <w:sz w:val="20"/>
        </w:rPr>
      </w:pPr>
    </w:p>
    <w:p w:rsidR="006C5E22" w:rsidRPr="00324DBE" w:rsidRDefault="006C5E22" w:rsidP="006C5E22">
      <w:pPr>
        <w:spacing w:after="60" w:line="240" w:lineRule="auto"/>
        <w:jc w:val="center"/>
        <w:rPr>
          <w:rFonts w:ascii="Century Gothic" w:hAnsi="Century Gothic" w:cs="Arial"/>
          <w:b/>
          <w:sz w:val="20"/>
          <w:szCs w:val="20"/>
        </w:rPr>
      </w:pPr>
    </w:p>
    <w:p w:rsidR="00D45E98" w:rsidRPr="00324DBE" w:rsidRDefault="00D45E98" w:rsidP="00D45E98">
      <w:pPr>
        <w:spacing w:after="60"/>
        <w:jc w:val="center"/>
        <w:rPr>
          <w:rFonts w:ascii="Century Gothic" w:hAnsi="Century Gothic" w:cs="Arial"/>
          <w:b/>
          <w:sz w:val="20"/>
          <w:szCs w:val="20"/>
        </w:rPr>
      </w:pPr>
      <w:r w:rsidRPr="00324DBE">
        <w:rPr>
          <w:rFonts w:ascii="Century Gothic" w:hAnsi="Century Gothic" w:cs="Arial"/>
          <w:b/>
          <w:sz w:val="20"/>
          <w:szCs w:val="20"/>
        </w:rPr>
        <w:lastRenderedPageBreak/>
        <w:t>§ 1</w:t>
      </w:r>
      <w:r w:rsidR="00743973">
        <w:rPr>
          <w:rFonts w:ascii="Century Gothic" w:hAnsi="Century Gothic" w:cs="Arial"/>
          <w:b/>
          <w:sz w:val="20"/>
          <w:szCs w:val="20"/>
        </w:rPr>
        <w:t>0</w:t>
      </w:r>
      <w:r w:rsidRPr="00324DBE">
        <w:rPr>
          <w:rFonts w:ascii="Century Gothic" w:hAnsi="Century Gothic" w:cs="Arial"/>
          <w:b/>
          <w:sz w:val="20"/>
          <w:szCs w:val="20"/>
        </w:rPr>
        <w:t>.</w:t>
      </w:r>
    </w:p>
    <w:p w:rsidR="00D45E98" w:rsidRPr="00324DBE" w:rsidRDefault="00D45E98" w:rsidP="00D45E98">
      <w:pPr>
        <w:spacing w:after="60"/>
        <w:jc w:val="center"/>
        <w:rPr>
          <w:rFonts w:ascii="Century Gothic" w:hAnsi="Century Gothic" w:cs="Arial"/>
          <w:b/>
          <w:sz w:val="20"/>
          <w:szCs w:val="20"/>
        </w:rPr>
      </w:pPr>
    </w:p>
    <w:p w:rsidR="00D45E98" w:rsidRPr="00324DBE" w:rsidRDefault="00D45E98" w:rsidP="00D45E98">
      <w:pPr>
        <w:pStyle w:val="Akapitzlist1"/>
        <w:numPr>
          <w:ilvl w:val="0"/>
          <w:numId w:val="22"/>
        </w:numPr>
        <w:suppressAutoHyphens/>
        <w:spacing w:after="120"/>
        <w:jc w:val="both"/>
        <w:rPr>
          <w:rFonts w:ascii="Century Gothic" w:hAnsi="Century Gothic" w:cs="Arial"/>
          <w:sz w:val="20"/>
          <w:szCs w:val="20"/>
        </w:rPr>
      </w:pPr>
      <w:r w:rsidRPr="00324DBE">
        <w:rPr>
          <w:rFonts w:ascii="Century Gothic" w:hAnsi="Century Gothic" w:cs="Arial"/>
          <w:sz w:val="20"/>
          <w:szCs w:val="20"/>
        </w:rPr>
        <w:t>Zamawiający może wypowiedzieć część lub całość Umowy w przypadkach określonych w przepisach obowiązującego prawa, w szczególności Kodeksu cywilnego oraz w przypadkach określonych w Umowie.</w:t>
      </w:r>
    </w:p>
    <w:p w:rsidR="00D45E98" w:rsidRPr="00324DBE" w:rsidRDefault="00D45E98" w:rsidP="00D45E98">
      <w:pPr>
        <w:numPr>
          <w:ilvl w:val="0"/>
          <w:numId w:val="22"/>
        </w:numPr>
        <w:spacing w:after="120"/>
        <w:jc w:val="both"/>
        <w:rPr>
          <w:rFonts w:ascii="Century Gothic" w:hAnsi="Century Gothic" w:cs="Arial"/>
          <w:color w:val="000000" w:themeColor="text1"/>
          <w:sz w:val="20"/>
          <w:szCs w:val="20"/>
        </w:rPr>
      </w:pPr>
      <w:bookmarkStart w:id="1" w:name="_Ref270365573"/>
      <w:bookmarkStart w:id="2" w:name="_Ref270365594"/>
      <w:bookmarkEnd w:id="1"/>
      <w:bookmarkEnd w:id="2"/>
      <w:r w:rsidRPr="00324DBE">
        <w:rPr>
          <w:rFonts w:ascii="Century Gothic" w:hAnsi="Century Gothic" w:cs="Arial"/>
          <w:color w:val="000000" w:themeColor="text1"/>
          <w:sz w:val="20"/>
          <w:szCs w:val="20"/>
        </w:rPr>
        <w:t xml:space="preserve">Zamawiający zastrzega sobie prawo odstąpienia od umowy w każdej chwili ze skutkiem natychmiastowym </w:t>
      </w:r>
    </w:p>
    <w:p w:rsidR="00D45E98" w:rsidRPr="00324DBE" w:rsidRDefault="00D45E98" w:rsidP="00D45E98">
      <w:pPr>
        <w:numPr>
          <w:ilvl w:val="1"/>
          <w:numId w:val="22"/>
        </w:numPr>
        <w:spacing w:after="120"/>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w przypadku niezgodności dostarczonego przedmiotu zamówienia z umową,</w:t>
      </w:r>
    </w:p>
    <w:p w:rsidR="00D45E98" w:rsidRPr="00324DBE" w:rsidRDefault="00D45E98" w:rsidP="00D45E98">
      <w:pPr>
        <w:numPr>
          <w:ilvl w:val="1"/>
          <w:numId w:val="22"/>
        </w:numPr>
        <w:spacing w:after="120"/>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w przypadku trzykrotnego niedostarczenia towaru w umówionym terminie.</w:t>
      </w:r>
    </w:p>
    <w:p w:rsidR="00D45E98" w:rsidRPr="00324DBE" w:rsidRDefault="00D45E98" w:rsidP="00D45E98">
      <w:pPr>
        <w:numPr>
          <w:ilvl w:val="0"/>
          <w:numId w:val="22"/>
        </w:numPr>
        <w:spacing w:after="120"/>
        <w:jc w:val="both"/>
        <w:rPr>
          <w:rFonts w:ascii="Century Gothic" w:hAnsi="Century Gothic" w:cs="Arial"/>
          <w:color w:val="000000" w:themeColor="text1"/>
          <w:sz w:val="20"/>
          <w:szCs w:val="20"/>
        </w:rPr>
      </w:pPr>
      <w:r w:rsidRPr="00324DBE">
        <w:rPr>
          <w:rFonts w:ascii="Century Gothic" w:hAnsi="Century Gothic" w:cs="Arial"/>
          <w:color w:val="000000" w:themeColor="text1"/>
          <w:sz w:val="20"/>
          <w:szCs w:val="20"/>
        </w:rPr>
        <w:t xml:space="preserve">W przypadkach, o których mowa w ust. 2 Wykonawcy nie przysługuje roszczenie o zapłatę kary umownej. </w:t>
      </w:r>
    </w:p>
    <w:p w:rsidR="00D45E98" w:rsidRPr="00324DBE" w:rsidRDefault="00D45E98" w:rsidP="00D45E98">
      <w:pPr>
        <w:pStyle w:val="Akapitzlist1"/>
        <w:numPr>
          <w:ilvl w:val="0"/>
          <w:numId w:val="22"/>
        </w:numPr>
        <w:suppressAutoHyphens/>
        <w:spacing w:after="120"/>
        <w:jc w:val="both"/>
        <w:rPr>
          <w:rFonts w:ascii="Century Gothic" w:hAnsi="Century Gothic" w:cs="Arial"/>
          <w:sz w:val="20"/>
          <w:szCs w:val="20"/>
        </w:rPr>
      </w:pPr>
      <w:r w:rsidRPr="00324DBE">
        <w:rPr>
          <w:rFonts w:ascii="Century Gothic" w:hAnsi="Century Gothic" w:cs="Arial"/>
          <w:sz w:val="20"/>
          <w:szCs w:val="20"/>
        </w:rPr>
        <w:t>Zamawiający może odstąpić od Umowy w razie zaistnienia istotnej zmiany okoliczności powodującej,</w:t>
      </w:r>
      <w:r w:rsidR="000D77B3">
        <w:rPr>
          <w:rFonts w:ascii="Century Gothic" w:hAnsi="Century Gothic" w:cs="Arial"/>
          <w:sz w:val="20"/>
          <w:szCs w:val="20"/>
        </w:rPr>
        <w:t xml:space="preserve"> </w:t>
      </w:r>
      <w:r w:rsidRPr="00324DBE">
        <w:rPr>
          <w:rFonts w:ascii="Century Gothic" w:hAnsi="Century Gothic" w:cs="Arial"/>
          <w:sz w:val="20"/>
          <w:szCs w:val="20"/>
        </w:rPr>
        <w:t>że wykonanie Umowy nie leży w interesie publicznym, czego nie można było przewidzieć w chwili zawarcia Umowy, lub dalsze wykonywanie Umowy może zagrozić istotnemu interesowi bezpieczeństwa państwa</w:t>
      </w:r>
      <w:r w:rsidR="000D77B3">
        <w:rPr>
          <w:rFonts w:ascii="Century Gothic" w:hAnsi="Century Gothic" w:cs="Arial"/>
          <w:sz w:val="20"/>
          <w:szCs w:val="20"/>
        </w:rPr>
        <w:t xml:space="preserve"> </w:t>
      </w:r>
      <w:r w:rsidRPr="00324DBE">
        <w:rPr>
          <w:rFonts w:ascii="Century Gothic" w:hAnsi="Century Gothic" w:cs="Arial"/>
          <w:sz w:val="20"/>
          <w:szCs w:val="20"/>
        </w:rPr>
        <w:t>lub bezpieczeństwu publicznemu. W tym przypadku Wykonawca może żądać wyłącznie wynagrodzenia należnego z tytułu wykonania części Umowy.</w:t>
      </w:r>
    </w:p>
    <w:p w:rsidR="00D45E98" w:rsidRPr="00324DBE" w:rsidRDefault="00D45E98" w:rsidP="00D45E98">
      <w:pPr>
        <w:pStyle w:val="Akapitzlist1"/>
        <w:numPr>
          <w:ilvl w:val="0"/>
          <w:numId w:val="22"/>
        </w:numPr>
        <w:suppressAutoHyphens/>
        <w:spacing w:after="120"/>
        <w:jc w:val="both"/>
        <w:rPr>
          <w:rFonts w:ascii="Century Gothic" w:hAnsi="Century Gothic" w:cs="Arial"/>
          <w:sz w:val="20"/>
          <w:szCs w:val="20"/>
        </w:rPr>
      </w:pPr>
      <w:r w:rsidRPr="00324DBE">
        <w:rPr>
          <w:rFonts w:ascii="Century Gothic" w:hAnsi="Century Gothic" w:cs="Arial"/>
          <w:sz w:val="20"/>
          <w:szCs w:val="20"/>
        </w:rPr>
        <w:t>Prawo odstąpienia Zamawiający może wykonać w terminie 30 dni od powzięcia wiadomości o okolicznościach, o których mowa w ust. 4.</w:t>
      </w:r>
    </w:p>
    <w:p w:rsidR="00D45E98" w:rsidRPr="00324DBE" w:rsidRDefault="00D45E98" w:rsidP="00D45E98">
      <w:pPr>
        <w:pStyle w:val="Akapitzlist1"/>
        <w:numPr>
          <w:ilvl w:val="0"/>
          <w:numId w:val="22"/>
        </w:numPr>
        <w:suppressAutoHyphens/>
        <w:spacing w:after="120"/>
        <w:jc w:val="both"/>
        <w:rPr>
          <w:rFonts w:ascii="Century Gothic" w:hAnsi="Century Gothic" w:cs="Arial"/>
          <w:sz w:val="20"/>
          <w:szCs w:val="20"/>
        </w:rPr>
      </w:pPr>
      <w:r w:rsidRPr="00324DBE">
        <w:rPr>
          <w:rFonts w:ascii="Century Gothic" w:hAnsi="Century Gothic" w:cs="Arial"/>
          <w:sz w:val="20"/>
          <w:szCs w:val="20"/>
        </w:rPr>
        <w:t>Wypowiedzenie/odstąpienie od Umowy następuje w formie pisemnej pod rygorem nieważności.</w:t>
      </w:r>
    </w:p>
    <w:p w:rsidR="00D45E98" w:rsidRPr="00324DBE" w:rsidRDefault="00D45E98" w:rsidP="00D45E98">
      <w:pPr>
        <w:pStyle w:val="Akapitzlist1"/>
        <w:numPr>
          <w:ilvl w:val="0"/>
          <w:numId w:val="22"/>
        </w:numPr>
        <w:suppressAutoHyphens/>
        <w:spacing w:after="120"/>
        <w:jc w:val="both"/>
        <w:rPr>
          <w:rFonts w:ascii="Century Gothic" w:hAnsi="Century Gothic" w:cs="Arial"/>
          <w:sz w:val="20"/>
          <w:szCs w:val="20"/>
        </w:rPr>
      </w:pPr>
      <w:r w:rsidRPr="00324DBE">
        <w:rPr>
          <w:rFonts w:ascii="Century Gothic" w:hAnsi="Century Gothic" w:cs="Arial"/>
          <w:sz w:val="20"/>
          <w:szCs w:val="20"/>
        </w:rPr>
        <w:t>W przypadku odstąpienia od Umowy Zamawiający nie traci uprawnienia do naliczenia kar umownych należnych z tytułu odstąpienia.</w:t>
      </w:r>
    </w:p>
    <w:p w:rsidR="00D45E98" w:rsidRPr="00324DBE" w:rsidRDefault="00D45E98" w:rsidP="00D45E98">
      <w:pPr>
        <w:pStyle w:val="Akapitzlist1"/>
        <w:numPr>
          <w:ilvl w:val="0"/>
          <w:numId w:val="22"/>
        </w:numPr>
        <w:suppressAutoHyphens/>
        <w:spacing w:after="120"/>
        <w:jc w:val="both"/>
        <w:rPr>
          <w:rFonts w:ascii="Century Gothic" w:hAnsi="Century Gothic" w:cs="Arial"/>
          <w:sz w:val="20"/>
          <w:szCs w:val="20"/>
        </w:rPr>
      </w:pPr>
      <w:r w:rsidRPr="00324DBE">
        <w:rPr>
          <w:rFonts w:ascii="Century Gothic" w:hAnsi="Century Gothic" w:cs="Arial"/>
          <w:sz w:val="20"/>
          <w:szCs w:val="20"/>
        </w:rPr>
        <w:t>W przypadku wypowiedzenia/odstąpienia od Umowy przez Zamawiającego:</w:t>
      </w:r>
    </w:p>
    <w:p w:rsidR="00D45E98" w:rsidRPr="00324DBE" w:rsidRDefault="00D45E98" w:rsidP="00D45E98">
      <w:pPr>
        <w:pStyle w:val="Akapitzlist1"/>
        <w:numPr>
          <w:ilvl w:val="1"/>
          <w:numId w:val="23"/>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Strony zobowiązują się w terminie 7 dni od dnia wypowiedzenia/odstąpienia od Umowy do sporządzenia protokołu, który będzie stwierdzał stan realizacji Przedmiotu Umowy do dnia odstąpienia od Umowy;</w:t>
      </w:r>
    </w:p>
    <w:p w:rsidR="00D45E98" w:rsidRPr="00324DBE" w:rsidRDefault="00D45E98" w:rsidP="00D45E98">
      <w:pPr>
        <w:pStyle w:val="Akapitzlist1"/>
        <w:numPr>
          <w:ilvl w:val="1"/>
          <w:numId w:val="23"/>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 xml:space="preserve">wysokość wynagrodzenia należna Wykonawcy zostanie ustalona proporcjonalnie na podstawie stwierdzonego protokołem zakresu wykonanego Przedmiotu Umowy zaakceptowanego przez Zamawiającego bez zastrzeżeń do dnia wypowiedzenia/odstąpienia od Umowy, </w:t>
      </w:r>
    </w:p>
    <w:p w:rsidR="00D45E98" w:rsidRPr="00324DBE" w:rsidRDefault="00D45E98" w:rsidP="00D45E98">
      <w:pPr>
        <w:pStyle w:val="Akapitzlist1"/>
        <w:numPr>
          <w:ilvl w:val="1"/>
          <w:numId w:val="23"/>
        </w:numPr>
        <w:autoSpaceDE w:val="0"/>
        <w:autoSpaceDN w:val="0"/>
        <w:adjustRightInd w:val="0"/>
        <w:spacing w:after="120"/>
        <w:ind w:left="709"/>
        <w:jc w:val="both"/>
        <w:rPr>
          <w:rFonts w:ascii="Century Gothic" w:hAnsi="Century Gothic" w:cs="Arial"/>
          <w:sz w:val="20"/>
          <w:szCs w:val="20"/>
        </w:rPr>
      </w:pPr>
      <w:r w:rsidRPr="00324DBE">
        <w:rPr>
          <w:rFonts w:ascii="Century Gothic" w:hAnsi="Century Gothic" w:cs="Arial"/>
          <w:sz w:val="20"/>
          <w:szCs w:val="20"/>
        </w:rPr>
        <w:t>Strony dokonują rozliczenia prawidłowo wykonanych dostaw do dnia wypowiedzenia/odstąpienia od Umowy w oparciu o odpowiednie stosowanie procedur odbioru, podstaw wystawiania faktur, terminów płatności.</w:t>
      </w:r>
    </w:p>
    <w:p w:rsidR="00CD29FF" w:rsidRPr="00324DBE" w:rsidRDefault="00CD29FF" w:rsidP="00D45E98">
      <w:pPr>
        <w:spacing w:after="60"/>
        <w:jc w:val="center"/>
        <w:rPr>
          <w:rFonts w:ascii="Century Gothic" w:hAnsi="Century Gothic" w:cs="Arial"/>
          <w:b/>
          <w:sz w:val="20"/>
          <w:szCs w:val="20"/>
        </w:rPr>
      </w:pPr>
    </w:p>
    <w:p w:rsidR="00D45E98" w:rsidRPr="00324DBE" w:rsidRDefault="00743973" w:rsidP="00D45E98">
      <w:pPr>
        <w:spacing w:after="60"/>
        <w:jc w:val="center"/>
        <w:rPr>
          <w:rFonts w:ascii="Century Gothic" w:hAnsi="Century Gothic" w:cs="Arial"/>
          <w:b/>
          <w:sz w:val="20"/>
          <w:szCs w:val="20"/>
        </w:rPr>
      </w:pPr>
      <w:r>
        <w:rPr>
          <w:rFonts w:ascii="Century Gothic" w:hAnsi="Century Gothic" w:cs="Arial"/>
          <w:b/>
          <w:sz w:val="20"/>
          <w:szCs w:val="20"/>
        </w:rPr>
        <w:t>§ 11</w:t>
      </w:r>
      <w:r w:rsidR="00D45E98" w:rsidRPr="00324DBE">
        <w:rPr>
          <w:rFonts w:ascii="Century Gothic" w:hAnsi="Century Gothic" w:cs="Arial"/>
          <w:b/>
          <w:sz w:val="20"/>
          <w:szCs w:val="20"/>
        </w:rPr>
        <w:t>.</w:t>
      </w:r>
    </w:p>
    <w:p w:rsidR="00D45E98" w:rsidRPr="00324DBE" w:rsidRDefault="00D45E98" w:rsidP="00D45E98">
      <w:pPr>
        <w:spacing w:after="60"/>
        <w:jc w:val="center"/>
        <w:rPr>
          <w:rFonts w:ascii="Century Gothic" w:hAnsi="Century Gothic" w:cs="Arial"/>
          <w:b/>
          <w:sz w:val="20"/>
          <w:szCs w:val="20"/>
        </w:rPr>
      </w:pPr>
    </w:p>
    <w:p w:rsidR="00D45E98" w:rsidRPr="00324DBE" w:rsidRDefault="00D45E98" w:rsidP="00D45E98">
      <w:pPr>
        <w:pStyle w:val="Akapitzlist1"/>
        <w:numPr>
          <w:ilvl w:val="0"/>
          <w:numId w:val="25"/>
        </w:numPr>
        <w:autoSpaceDE w:val="0"/>
        <w:autoSpaceDN w:val="0"/>
        <w:adjustRightInd w:val="0"/>
        <w:spacing w:after="120"/>
        <w:jc w:val="both"/>
        <w:rPr>
          <w:rFonts w:ascii="Century Gothic" w:hAnsi="Century Gothic" w:cs="Arial"/>
          <w:sz w:val="20"/>
          <w:szCs w:val="20"/>
        </w:rPr>
      </w:pPr>
      <w:r w:rsidRPr="00324DBE">
        <w:rPr>
          <w:rFonts w:ascii="Century Gothic" w:hAnsi="Century Gothic" w:cs="Arial"/>
          <w:sz w:val="20"/>
          <w:szCs w:val="20"/>
        </w:rPr>
        <w:t>Do bieżącej współpracy, w zakresie wykonywania Umowy, upoważnione są następujące osoby:</w:t>
      </w:r>
    </w:p>
    <w:p w:rsidR="00DD44AB" w:rsidRPr="00324DBE" w:rsidRDefault="00D45E98" w:rsidP="00D45E98">
      <w:pPr>
        <w:pStyle w:val="Akapitzlist1"/>
        <w:numPr>
          <w:ilvl w:val="1"/>
          <w:numId w:val="25"/>
        </w:numPr>
        <w:autoSpaceDE w:val="0"/>
        <w:autoSpaceDN w:val="0"/>
        <w:adjustRightInd w:val="0"/>
        <w:spacing w:after="120"/>
        <w:jc w:val="both"/>
        <w:rPr>
          <w:rFonts w:ascii="Century Gothic" w:hAnsi="Century Gothic" w:cs="Arial"/>
          <w:sz w:val="20"/>
          <w:szCs w:val="20"/>
        </w:rPr>
      </w:pPr>
      <w:r w:rsidRPr="00324DBE">
        <w:rPr>
          <w:rFonts w:ascii="Century Gothic" w:hAnsi="Century Gothic" w:cs="Arial"/>
          <w:sz w:val="20"/>
          <w:szCs w:val="20"/>
        </w:rPr>
        <w:t>po stronie Zamawiającego:</w:t>
      </w:r>
      <w:r w:rsidR="00CD29FF" w:rsidRPr="00324DBE">
        <w:rPr>
          <w:rFonts w:ascii="Century Gothic" w:hAnsi="Century Gothic" w:cs="Arial"/>
          <w:sz w:val="20"/>
          <w:szCs w:val="20"/>
        </w:rPr>
        <w:t xml:space="preserve"> </w:t>
      </w:r>
      <w:r w:rsidR="000D77B3">
        <w:rPr>
          <w:rFonts w:ascii="Century Gothic" w:hAnsi="Century Gothic" w:cs="Arial"/>
          <w:sz w:val="20"/>
          <w:szCs w:val="20"/>
        </w:rPr>
        <w:t>………</w:t>
      </w:r>
      <w:r w:rsidR="000D77B3">
        <w:rPr>
          <w:rFonts w:ascii="Century Gothic" w:hAnsi="Century Gothic" w:cs="Arial"/>
          <w:b/>
          <w:sz w:val="20"/>
          <w:szCs w:val="20"/>
        </w:rPr>
        <w:t>………………..</w:t>
      </w:r>
      <w:r w:rsidR="00CD29FF" w:rsidRPr="00324DBE">
        <w:rPr>
          <w:rFonts w:ascii="Century Gothic" w:hAnsi="Century Gothic" w:cs="Arial"/>
          <w:sz w:val="20"/>
          <w:szCs w:val="20"/>
        </w:rPr>
        <w:t xml:space="preserve"> </w:t>
      </w:r>
      <w:r w:rsidR="00DD44AB" w:rsidRPr="00324DBE">
        <w:rPr>
          <w:rFonts w:ascii="Century Gothic" w:hAnsi="Century Gothic" w:cs="Arial"/>
          <w:sz w:val="20"/>
          <w:szCs w:val="20"/>
        </w:rPr>
        <w:t xml:space="preserve">, e-mail </w:t>
      </w:r>
      <w:hyperlink r:id="rId9" w:history="1">
        <w:r w:rsidR="000D77B3">
          <w:rPr>
            <w:rStyle w:val="Hipercze"/>
            <w:rFonts w:ascii="Century Gothic" w:hAnsi="Century Gothic" w:cs="Arial"/>
            <w:sz w:val="20"/>
            <w:szCs w:val="20"/>
          </w:rPr>
          <w:t>…………………………….</w:t>
        </w:r>
      </w:hyperlink>
      <w:r w:rsidR="00DD44AB" w:rsidRPr="00324DBE">
        <w:rPr>
          <w:rFonts w:ascii="Century Gothic" w:hAnsi="Century Gothic" w:cs="Arial"/>
          <w:sz w:val="20"/>
          <w:szCs w:val="20"/>
        </w:rPr>
        <w:t xml:space="preserve"> , tel. </w:t>
      </w:r>
      <w:r w:rsidR="000D77B3">
        <w:rPr>
          <w:rFonts w:ascii="Century Gothic" w:hAnsi="Century Gothic" w:cs="Arial"/>
          <w:sz w:val="20"/>
          <w:szCs w:val="20"/>
        </w:rPr>
        <w:t>………………………………….</w:t>
      </w:r>
    </w:p>
    <w:p w:rsidR="00D45E98" w:rsidRPr="00324DBE" w:rsidRDefault="00D45E98" w:rsidP="00D45E98">
      <w:pPr>
        <w:pStyle w:val="Akapitzlist1"/>
        <w:numPr>
          <w:ilvl w:val="1"/>
          <w:numId w:val="25"/>
        </w:numPr>
        <w:autoSpaceDE w:val="0"/>
        <w:autoSpaceDN w:val="0"/>
        <w:adjustRightInd w:val="0"/>
        <w:spacing w:after="120"/>
        <w:jc w:val="both"/>
        <w:rPr>
          <w:rFonts w:ascii="Century Gothic" w:hAnsi="Century Gothic" w:cs="Arial"/>
          <w:sz w:val="20"/>
          <w:szCs w:val="20"/>
        </w:rPr>
      </w:pPr>
      <w:r w:rsidRPr="00324DBE">
        <w:rPr>
          <w:rFonts w:ascii="Century Gothic" w:hAnsi="Century Gothic" w:cs="Arial"/>
          <w:sz w:val="20"/>
          <w:szCs w:val="20"/>
        </w:rPr>
        <w:t>po stronie Wykonawcy:</w:t>
      </w:r>
    </w:p>
    <w:p w:rsidR="00D45E98" w:rsidRPr="00324DBE" w:rsidRDefault="000D77B3" w:rsidP="00CD29FF">
      <w:pPr>
        <w:pStyle w:val="Akapitzlist1"/>
        <w:numPr>
          <w:ilvl w:val="0"/>
          <w:numId w:val="26"/>
        </w:numPr>
        <w:autoSpaceDE w:val="0"/>
        <w:autoSpaceDN w:val="0"/>
        <w:adjustRightInd w:val="0"/>
        <w:spacing w:after="120"/>
        <w:jc w:val="both"/>
        <w:rPr>
          <w:rFonts w:ascii="Century Gothic" w:hAnsi="Century Gothic" w:cs="Arial"/>
          <w:sz w:val="20"/>
          <w:szCs w:val="20"/>
        </w:rPr>
      </w:pPr>
      <w:r>
        <w:rPr>
          <w:rFonts w:ascii="Century Gothic" w:hAnsi="Century Gothic" w:cs="Arial"/>
          <w:b/>
          <w:sz w:val="20"/>
          <w:szCs w:val="20"/>
        </w:rPr>
        <w:lastRenderedPageBreak/>
        <w:t>……………………………………..</w:t>
      </w:r>
      <w:r w:rsidR="00DD44AB" w:rsidRPr="00324DBE">
        <w:rPr>
          <w:rFonts w:ascii="Century Gothic" w:hAnsi="Century Gothic" w:cs="Arial"/>
          <w:sz w:val="20"/>
          <w:szCs w:val="20"/>
        </w:rPr>
        <w:t xml:space="preserve"> – dbałość o realizację umowy, e-mail: </w:t>
      </w:r>
      <w:hyperlink r:id="rId10" w:history="1">
        <w:r>
          <w:rPr>
            <w:rStyle w:val="Hipercze"/>
            <w:rFonts w:ascii="Century Gothic" w:hAnsi="Century Gothic" w:cs="Arial"/>
            <w:sz w:val="20"/>
            <w:szCs w:val="20"/>
          </w:rPr>
          <w:t>……………………………….</w:t>
        </w:r>
      </w:hyperlink>
      <w:r w:rsidR="00DD44AB" w:rsidRPr="00324DBE">
        <w:rPr>
          <w:rFonts w:ascii="Century Gothic" w:hAnsi="Century Gothic" w:cs="Arial"/>
          <w:sz w:val="20"/>
          <w:szCs w:val="20"/>
        </w:rPr>
        <w:t xml:space="preserve">  tel. </w:t>
      </w:r>
      <w:r>
        <w:rPr>
          <w:rFonts w:ascii="Century Gothic" w:hAnsi="Century Gothic" w:cs="Arial"/>
          <w:sz w:val="20"/>
          <w:szCs w:val="20"/>
        </w:rPr>
        <w:t>………………………………..</w:t>
      </w:r>
    </w:p>
    <w:p w:rsidR="00D45E98" w:rsidRPr="00324DBE" w:rsidRDefault="000D77B3" w:rsidP="00D45E98">
      <w:pPr>
        <w:pStyle w:val="Akapitzlist1"/>
        <w:numPr>
          <w:ilvl w:val="0"/>
          <w:numId w:val="26"/>
        </w:numPr>
        <w:autoSpaceDE w:val="0"/>
        <w:autoSpaceDN w:val="0"/>
        <w:adjustRightInd w:val="0"/>
        <w:spacing w:after="120"/>
        <w:jc w:val="both"/>
        <w:rPr>
          <w:rFonts w:ascii="Century Gothic" w:hAnsi="Century Gothic" w:cs="Arial"/>
          <w:sz w:val="20"/>
          <w:szCs w:val="20"/>
        </w:rPr>
      </w:pPr>
      <w:r>
        <w:rPr>
          <w:rFonts w:ascii="Century Gothic" w:hAnsi="Century Gothic" w:cs="Arial"/>
          <w:b/>
          <w:sz w:val="20"/>
          <w:szCs w:val="20"/>
        </w:rPr>
        <w:t>……………………………………….</w:t>
      </w:r>
      <w:r w:rsidR="00DD44AB" w:rsidRPr="00324DBE">
        <w:rPr>
          <w:rFonts w:ascii="Century Gothic" w:hAnsi="Century Gothic" w:cs="Arial"/>
          <w:sz w:val="20"/>
          <w:szCs w:val="20"/>
        </w:rPr>
        <w:t xml:space="preserve"> – przyjmowanie zamówień i reklamacji</w:t>
      </w:r>
      <w:r w:rsidR="00D45E98" w:rsidRPr="00324DBE">
        <w:rPr>
          <w:rFonts w:ascii="Century Gothic" w:hAnsi="Century Gothic" w:cs="Arial"/>
          <w:sz w:val="20"/>
          <w:szCs w:val="20"/>
        </w:rPr>
        <w:t xml:space="preserve">, e-mail: </w:t>
      </w:r>
      <w:hyperlink r:id="rId11" w:history="1">
        <w:r>
          <w:rPr>
            <w:rFonts w:ascii="Century Gothic" w:hAnsi="Century Gothic"/>
            <w:sz w:val="20"/>
            <w:szCs w:val="20"/>
          </w:rPr>
          <w:t>……………………………....</w:t>
        </w:r>
        <w:r w:rsidR="00DD44AB" w:rsidRPr="00324DBE">
          <w:rPr>
            <w:rStyle w:val="Hipercze"/>
            <w:rFonts w:ascii="Century Gothic" w:hAnsi="Century Gothic" w:cs="Arial"/>
            <w:sz w:val="20"/>
            <w:szCs w:val="20"/>
          </w:rPr>
          <w:t>l</w:t>
        </w:r>
      </w:hyperlink>
      <w:r w:rsidR="00DD44AB" w:rsidRPr="00324DBE">
        <w:rPr>
          <w:rStyle w:val="Hipercze"/>
          <w:rFonts w:ascii="Century Gothic" w:hAnsi="Century Gothic" w:cs="Arial"/>
          <w:sz w:val="20"/>
          <w:szCs w:val="20"/>
        </w:rPr>
        <w:t xml:space="preserve"> </w:t>
      </w:r>
      <w:r w:rsidR="00DD44AB" w:rsidRPr="00324DBE">
        <w:rPr>
          <w:rFonts w:ascii="Century Gothic" w:hAnsi="Century Gothic" w:cs="Arial"/>
          <w:sz w:val="20"/>
          <w:szCs w:val="20"/>
        </w:rPr>
        <w:t xml:space="preserve">tel. </w:t>
      </w:r>
      <w:r>
        <w:rPr>
          <w:rFonts w:ascii="Century Gothic" w:hAnsi="Century Gothic" w:cs="Arial"/>
          <w:sz w:val="20"/>
          <w:szCs w:val="20"/>
        </w:rPr>
        <w:t>…………………………………</w:t>
      </w:r>
    </w:p>
    <w:p w:rsidR="00D45E98" w:rsidRPr="00324DBE" w:rsidRDefault="00D45E98" w:rsidP="00D45E98">
      <w:pPr>
        <w:pStyle w:val="Akapitzlist1"/>
        <w:numPr>
          <w:ilvl w:val="0"/>
          <w:numId w:val="25"/>
        </w:numPr>
        <w:tabs>
          <w:tab w:val="clear" w:pos="0"/>
        </w:tabs>
        <w:autoSpaceDE w:val="0"/>
        <w:autoSpaceDN w:val="0"/>
        <w:adjustRightInd w:val="0"/>
        <w:spacing w:after="120"/>
        <w:jc w:val="both"/>
        <w:rPr>
          <w:rFonts w:ascii="Century Gothic" w:hAnsi="Century Gothic" w:cs="Arial"/>
          <w:sz w:val="20"/>
          <w:szCs w:val="20"/>
        </w:rPr>
      </w:pPr>
      <w:r w:rsidRPr="00324DBE">
        <w:rPr>
          <w:rFonts w:ascii="Century Gothic" w:hAnsi="Century Gothic" w:cs="Arial"/>
          <w:sz w:val="20"/>
          <w:szCs w:val="20"/>
        </w:rPr>
        <w:t>Osoby wskazane w ust. 1, są upoważnione do wykonywania w imieniu Stron czynności określonych</w:t>
      </w:r>
      <w:r w:rsidR="000D77B3">
        <w:rPr>
          <w:rFonts w:ascii="Century Gothic" w:hAnsi="Century Gothic" w:cs="Arial"/>
          <w:sz w:val="20"/>
          <w:szCs w:val="20"/>
        </w:rPr>
        <w:t xml:space="preserve"> </w:t>
      </w:r>
      <w:r w:rsidRPr="00324DBE">
        <w:rPr>
          <w:rFonts w:ascii="Century Gothic" w:hAnsi="Century Gothic" w:cs="Arial"/>
          <w:sz w:val="20"/>
          <w:szCs w:val="20"/>
        </w:rPr>
        <w:t>w Umowie, z wyłączeniem zmiany postanowień tej Umowy, jej rozwiązania, wypowiedzenia lub odstąpienia</w:t>
      </w:r>
      <w:r w:rsidR="000D77B3">
        <w:rPr>
          <w:rFonts w:ascii="Century Gothic" w:hAnsi="Century Gothic" w:cs="Arial"/>
          <w:sz w:val="20"/>
          <w:szCs w:val="20"/>
        </w:rPr>
        <w:t xml:space="preserve"> </w:t>
      </w:r>
      <w:r w:rsidRPr="00324DBE">
        <w:rPr>
          <w:rFonts w:ascii="Century Gothic" w:hAnsi="Century Gothic" w:cs="Arial"/>
          <w:sz w:val="20"/>
          <w:szCs w:val="20"/>
        </w:rPr>
        <w:t>d niej.</w:t>
      </w:r>
    </w:p>
    <w:p w:rsidR="00D45E98" w:rsidRPr="00324DBE" w:rsidRDefault="00D45E98" w:rsidP="00D45E98">
      <w:pPr>
        <w:pStyle w:val="Akapitzlist1"/>
        <w:numPr>
          <w:ilvl w:val="0"/>
          <w:numId w:val="25"/>
        </w:numPr>
        <w:tabs>
          <w:tab w:val="clear" w:pos="0"/>
        </w:tabs>
        <w:autoSpaceDE w:val="0"/>
        <w:autoSpaceDN w:val="0"/>
        <w:adjustRightInd w:val="0"/>
        <w:spacing w:after="120"/>
        <w:jc w:val="both"/>
        <w:rPr>
          <w:rFonts w:ascii="Century Gothic" w:hAnsi="Century Gothic" w:cs="Arial"/>
          <w:b/>
          <w:sz w:val="20"/>
          <w:szCs w:val="20"/>
        </w:rPr>
      </w:pPr>
      <w:r w:rsidRPr="00324DBE">
        <w:rPr>
          <w:rFonts w:ascii="Century Gothic" w:hAnsi="Century Gothic" w:cs="Arial"/>
          <w:sz w:val="20"/>
          <w:szCs w:val="20"/>
        </w:rPr>
        <w:t>Zmiana osób upoważnionych do dokonywania uzgodnień w trakcie realizacji Umowy</w:t>
      </w:r>
      <w:r w:rsidR="00CD29FF" w:rsidRPr="00324DBE">
        <w:rPr>
          <w:rFonts w:ascii="Century Gothic" w:hAnsi="Century Gothic" w:cs="Arial"/>
          <w:sz w:val="20"/>
          <w:szCs w:val="20"/>
        </w:rPr>
        <w:t xml:space="preserve"> </w:t>
      </w:r>
      <w:r w:rsidRPr="00324DBE">
        <w:rPr>
          <w:rFonts w:ascii="Century Gothic" w:hAnsi="Century Gothic" w:cs="Arial"/>
          <w:sz w:val="20"/>
          <w:szCs w:val="20"/>
        </w:rPr>
        <w:t>wymaga poinformowania drugiej Strony na piśmie.</w:t>
      </w:r>
    </w:p>
    <w:p w:rsidR="00D45E98" w:rsidRPr="00324DBE" w:rsidRDefault="00D45E98" w:rsidP="00D45E98">
      <w:pPr>
        <w:pStyle w:val="Akapitzlist1"/>
        <w:autoSpaceDE w:val="0"/>
        <w:autoSpaceDN w:val="0"/>
        <w:adjustRightInd w:val="0"/>
        <w:spacing w:after="120"/>
        <w:ind w:left="397" w:firstLine="0"/>
        <w:jc w:val="both"/>
        <w:rPr>
          <w:rFonts w:ascii="Century Gothic" w:hAnsi="Century Gothic" w:cs="Arial"/>
          <w:b/>
          <w:sz w:val="20"/>
          <w:szCs w:val="20"/>
        </w:rPr>
      </w:pPr>
    </w:p>
    <w:p w:rsidR="00D45E98" w:rsidRPr="00324DBE" w:rsidRDefault="00743973" w:rsidP="00D45E98">
      <w:pPr>
        <w:spacing w:after="60"/>
        <w:jc w:val="center"/>
        <w:rPr>
          <w:rFonts w:ascii="Century Gothic" w:hAnsi="Century Gothic" w:cs="Arial"/>
          <w:b/>
          <w:sz w:val="20"/>
          <w:szCs w:val="20"/>
        </w:rPr>
      </w:pPr>
      <w:r>
        <w:rPr>
          <w:rFonts w:ascii="Century Gothic" w:hAnsi="Century Gothic" w:cs="Arial"/>
          <w:b/>
          <w:sz w:val="20"/>
          <w:szCs w:val="20"/>
        </w:rPr>
        <w:t>§ 12</w:t>
      </w:r>
      <w:r w:rsidR="00D45E98" w:rsidRPr="00324DBE">
        <w:rPr>
          <w:rFonts w:ascii="Century Gothic" w:hAnsi="Century Gothic" w:cs="Arial"/>
          <w:b/>
          <w:sz w:val="20"/>
          <w:szCs w:val="20"/>
        </w:rPr>
        <w:t>.</w:t>
      </w:r>
    </w:p>
    <w:p w:rsidR="00957566" w:rsidRPr="00324DBE" w:rsidRDefault="00957566" w:rsidP="00D45E98">
      <w:pPr>
        <w:spacing w:after="60"/>
        <w:jc w:val="center"/>
        <w:rPr>
          <w:rFonts w:ascii="Century Gothic" w:hAnsi="Century Gothic" w:cs="Arial"/>
          <w:b/>
          <w:sz w:val="20"/>
          <w:szCs w:val="20"/>
        </w:rPr>
      </w:pPr>
    </w:p>
    <w:p w:rsidR="00D45E98" w:rsidRPr="00324DBE" w:rsidRDefault="00D45E98" w:rsidP="00D45E98">
      <w:pPr>
        <w:pStyle w:val="Akapitzlist"/>
        <w:numPr>
          <w:ilvl w:val="0"/>
          <w:numId w:val="24"/>
        </w:numPr>
        <w:snapToGrid w:val="0"/>
        <w:spacing w:after="120"/>
        <w:ind w:left="426"/>
        <w:contextualSpacing w:val="0"/>
        <w:jc w:val="both"/>
        <w:rPr>
          <w:rFonts w:ascii="Century Gothic" w:hAnsi="Century Gothic" w:cs="Arial"/>
          <w:sz w:val="20"/>
          <w:szCs w:val="20"/>
        </w:rPr>
      </w:pPr>
      <w:r w:rsidRPr="00324DBE">
        <w:rPr>
          <w:rFonts w:ascii="Century Gothic" w:hAnsi="Century Gothic" w:cs="Arial"/>
          <w:sz w:val="20"/>
          <w:szCs w:val="20"/>
        </w:rPr>
        <w:t xml:space="preserve">Wszelkie zmiany i uzupełnienia umowy poza wypadkami wskazanymi wprost w umowie, wymagają formy pisemnej pod rygorem nieważności. </w:t>
      </w:r>
    </w:p>
    <w:p w:rsidR="00D45E98" w:rsidRPr="00324DBE" w:rsidRDefault="00D45E98" w:rsidP="00D45E98">
      <w:pPr>
        <w:pStyle w:val="Akapitzlist"/>
        <w:numPr>
          <w:ilvl w:val="0"/>
          <w:numId w:val="24"/>
        </w:numPr>
        <w:snapToGrid w:val="0"/>
        <w:spacing w:after="120"/>
        <w:ind w:left="426"/>
        <w:contextualSpacing w:val="0"/>
        <w:jc w:val="both"/>
        <w:rPr>
          <w:rFonts w:ascii="Century Gothic" w:hAnsi="Century Gothic" w:cs="Arial"/>
          <w:sz w:val="20"/>
          <w:szCs w:val="20"/>
        </w:rPr>
      </w:pPr>
      <w:r w:rsidRPr="00324DBE">
        <w:rPr>
          <w:rFonts w:ascii="Century Gothic" w:hAnsi="Century Gothic" w:cs="Arial"/>
          <w:sz w:val="20"/>
          <w:szCs w:val="20"/>
        </w:rPr>
        <w:t>Zmiany Umowy nie stanowi w szczególności zmiana nazw/firm Stron, siedziby Stron, numerów kont bankowych Stron, jak również osób odpowiedzialnych za realizację Przedmiotu Umowy ze strony Wykonawcy oraz przedstawicieli Zamawiającego.</w:t>
      </w:r>
    </w:p>
    <w:p w:rsidR="00D45E98" w:rsidRPr="00324DBE" w:rsidRDefault="00D45E98" w:rsidP="00D45E98">
      <w:pPr>
        <w:pStyle w:val="Akapitzlist"/>
        <w:numPr>
          <w:ilvl w:val="0"/>
          <w:numId w:val="24"/>
        </w:numPr>
        <w:snapToGrid w:val="0"/>
        <w:spacing w:after="120"/>
        <w:ind w:left="426"/>
        <w:contextualSpacing w:val="0"/>
        <w:jc w:val="both"/>
        <w:rPr>
          <w:rFonts w:ascii="Century Gothic" w:hAnsi="Century Gothic" w:cs="Arial"/>
          <w:sz w:val="20"/>
          <w:szCs w:val="20"/>
        </w:rPr>
      </w:pPr>
      <w:r w:rsidRPr="00324DBE">
        <w:rPr>
          <w:rFonts w:ascii="Century Gothic" w:hAnsi="Century Gothic" w:cs="Arial"/>
          <w:sz w:val="20"/>
          <w:szCs w:val="20"/>
        </w:rPr>
        <w:t>Spory między stronami rozstrzyga właściwy rzeczowo i miejscowo dla Zamawiającego sąd powszechny.</w:t>
      </w:r>
    </w:p>
    <w:p w:rsidR="00D45E98" w:rsidRPr="00324DBE" w:rsidRDefault="00D45E98" w:rsidP="00D45E98">
      <w:pPr>
        <w:pStyle w:val="Akapitzlist"/>
        <w:numPr>
          <w:ilvl w:val="0"/>
          <w:numId w:val="24"/>
        </w:numPr>
        <w:snapToGrid w:val="0"/>
        <w:spacing w:after="120"/>
        <w:ind w:left="426"/>
        <w:contextualSpacing w:val="0"/>
        <w:jc w:val="both"/>
        <w:rPr>
          <w:rFonts w:ascii="Century Gothic" w:hAnsi="Century Gothic" w:cs="Arial"/>
          <w:sz w:val="20"/>
          <w:szCs w:val="20"/>
        </w:rPr>
      </w:pPr>
      <w:r w:rsidRPr="00324DBE">
        <w:rPr>
          <w:rFonts w:ascii="Century Gothic" w:hAnsi="Century Gothic" w:cs="Arial"/>
          <w:sz w:val="20"/>
          <w:szCs w:val="20"/>
        </w:rPr>
        <w:t>W sprawach nieuregulowanych niniejszą umową mają zastosowanie właściwe przepisy kodeksu cywilnego, kodeksu postępowania cywilnego oraz ustawy Prawo zamówień publicznych.</w:t>
      </w:r>
    </w:p>
    <w:p w:rsidR="00D45E98" w:rsidRPr="00324DBE" w:rsidRDefault="00D45E98" w:rsidP="00D45E98">
      <w:pPr>
        <w:pStyle w:val="Akapitzlist"/>
        <w:numPr>
          <w:ilvl w:val="0"/>
          <w:numId w:val="24"/>
        </w:numPr>
        <w:snapToGrid w:val="0"/>
        <w:spacing w:after="120"/>
        <w:ind w:left="426"/>
        <w:contextualSpacing w:val="0"/>
        <w:jc w:val="both"/>
        <w:rPr>
          <w:rFonts w:ascii="Century Gothic" w:hAnsi="Century Gothic" w:cs="Arial"/>
          <w:sz w:val="20"/>
          <w:szCs w:val="20"/>
        </w:rPr>
      </w:pPr>
      <w:r w:rsidRPr="00324DBE">
        <w:rPr>
          <w:rFonts w:ascii="Century Gothic" w:hAnsi="Century Gothic" w:cs="Arial"/>
          <w:sz w:val="20"/>
          <w:szCs w:val="20"/>
        </w:rPr>
        <w:t>Umowę sporządzono w dwóch jednobrzmiących egzemplarzach, po jednym dla każdej ze stron.</w:t>
      </w:r>
    </w:p>
    <w:p w:rsidR="00D45E98" w:rsidRPr="00324DBE" w:rsidRDefault="00D45E98" w:rsidP="00D45E98">
      <w:pPr>
        <w:spacing w:after="60"/>
        <w:rPr>
          <w:rFonts w:ascii="Century Gothic" w:hAnsi="Century Gothic" w:cs="Arial"/>
          <w:sz w:val="20"/>
          <w:szCs w:val="20"/>
        </w:rPr>
      </w:pPr>
    </w:p>
    <w:tbl>
      <w:tblPr>
        <w:tblW w:w="0" w:type="auto"/>
        <w:jc w:val="center"/>
        <w:tblLook w:val="04A0" w:firstRow="1" w:lastRow="0" w:firstColumn="1" w:lastColumn="0" w:noHBand="0" w:noVBand="1"/>
      </w:tblPr>
      <w:tblGrid>
        <w:gridCol w:w="4647"/>
        <w:gridCol w:w="4641"/>
      </w:tblGrid>
      <w:tr w:rsidR="00D45E98" w:rsidRPr="00324DBE" w:rsidTr="007D3344">
        <w:trPr>
          <w:trHeight w:val="1388"/>
          <w:jc w:val="center"/>
        </w:trPr>
        <w:tc>
          <w:tcPr>
            <w:tcW w:w="4818" w:type="dxa"/>
            <w:hideMark/>
          </w:tcPr>
          <w:p w:rsidR="00D45E98" w:rsidRPr="00324DBE" w:rsidRDefault="00D45E98" w:rsidP="007D3344">
            <w:pPr>
              <w:spacing w:after="60"/>
              <w:jc w:val="center"/>
              <w:rPr>
                <w:rFonts w:ascii="Century Gothic" w:hAnsi="Century Gothic" w:cs="Arial"/>
                <w:b/>
                <w:sz w:val="20"/>
                <w:szCs w:val="20"/>
                <w:u w:val="single"/>
              </w:rPr>
            </w:pPr>
          </w:p>
          <w:p w:rsidR="00D45E98" w:rsidRPr="00324DBE" w:rsidRDefault="00D45E98" w:rsidP="007D3344">
            <w:pPr>
              <w:spacing w:after="60"/>
              <w:jc w:val="center"/>
              <w:rPr>
                <w:rFonts w:ascii="Century Gothic" w:hAnsi="Century Gothic" w:cs="Arial"/>
                <w:b/>
                <w:sz w:val="20"/>
                <w:szCs w:val="20"/>
                <w:u w:val="single"/>
              </w:rPr>
            </w:pPr>
          </w:p>
          <w:p w:rsidR="00D45E98" w:rsidRPr="00324DBE" w:rsidRDefault="00D45E98" w:rsidP="007D3344">
            <w:pPr>
              <w:spacing w:after="60"/>
              <w:jc w:val="center"/>
              <w:rPr>
                <w:rFonts w:ascii="Century Gothic" w:hAnsi="Century Gothic" w:cs="Arial"/>
                <w:b/>
                <w:sz w:val="20"/>
                <w:szCs w:val="20"/>
              </w:rPr>
            </w:pPr>
            <w:r w:rsidRPr="00324DBE">
              <w:rPr>
                <w:rFonts w:ascii="Century Gothic" w:hAnsi="Century Gothic" w:cs="Arial"/>
                <w:b/>
                <w:sz w:val="20"/>
                <w:szCs w:val="20"/>
                <w:u w:val="single"/>
              </w:rPr>
              <w:t>Zamawiający:</w:t>
            </w:r>
          </w:p>
        </w:tc>
        <w:tc>
          <w:tcPr>
            <w:tcW w:w="4818" w:type="dxa"/>
            <w:hideMark/>
          </w:tcPr>
          <w:p w:rsidR="00D45E98" w:rsidRPr="00324DBE" w:rsidRDefault="00D45E98" w:rsidP="007D3344">
            <w:pPr>
              <w:spacing w:after="60"/>
              <w:jc w:val="center"/>
              <w:rPr>
                <w:rFonts w:ascii="Century Gothic" w:eastAsiaTheme="majorEastAsia" w:hAnsi="Century Gothic" w:cs="Arial"/>
                <w:b/>
                <w:bCs/>
                <w:color w:val="365F91" w:themeColor="accent1" w:themeShade="BF"/>
                <w:sz w:val="20"/>
                <w:szCs w:val="20"/>
                <w:u w:val="single"/>
              </w:rPr>
            </w:pPr>
          </w:p>
          <w:p w:rsidR="00D45E98" w:rsidRPr="00324DBE" w:rsidRDefault="00D45E98" w:rsidP="007D3344">
            <w:pPr>
              <w:spacing w:after="60"/>
              <w:jc w:val="center"/>
              <w:rPr>
                <w:rFonts w:ascii="Century Gothic" w:eastAsiaTheme="majorEastAsia" w:hAnsi="Century Gothic" w:cs="Arial"/>
                <w:b/>
                <w:bCs/>
                <w:color w:val="365F91" w:themeColor="accent1" w:themeShade="BF"/>
                <w:sz w:val="20"/>
                <w:szCs w:val="20"/>
                <w:u w:val="single"/>
              </w:rPr>
            </w:pPr>
          </w:p>
          <w:p w:rsidR="00D45E98" w:rsidRPr="00324DBE" w:rsidRDefault="00D45E98" w:rsidP="007D3344">
            <w:pPr>
              <w:spacing w:after="60"/>
              <w:jc w:val="center"/>
              <w:rPr>
                <w:rFonts w:ascii="Century Gothic" w:hAnsi="Century Gothic" w:cs="Arial"/>
                <w:b/>
                <w:sz w:val="20"/>
                <w:szCs w:val="20"/>
              </w:rPr>
            </w:pPr>
            <w:r w:rsidRPr="00324DBE">
              <w:rPr>
                <w:rFonts w:ascii="Century Gothic" w:hAnsi="Century Gothic" w:cs="Arial"/>
                <w:b/>
                <w:sz w:val="20"/>
                <w:szCs w:val="20"/>
                <w:u w:val="single"/>
              </w:rPr>
              <w:t>Wykonawca:</w:t>
            </w:r>
          </w:p>
        </w:tc>
      </w:tr>
    </w:tbl>
    <w:p w:rsidR="00D45E98" w:rsidRPr="00324DBE" w:rsidRDefault="00D45E98" w:rsidP="00D45E98">
      <w:pPr>
        <w:spacing w:after="60"/>
        <w:rPr>
          <w:rFonts w:ascii="Century Gothic" w:hAnsi="Century Gothic" w:cs="Arial"/>
          <w:sz w:val="20"/>
          <w:szCs w:val="20"/>
        </w:rPr>
      </w:pPr>
    </w:p>
    <w:p w:rsidR="00D45E98" w:rsidRDefault="00D45E98" w:rsidP="00D45E98">
      <w:pPr>
        <w:spacing w:after="60"/>
        <w:rPr>
          <w:rFonts w:ascii="Century Gothic" w:hAnsi="Century Gothic" w:cs="Arial"/>
          <w:sz w:val="20"/>
          <w:szCs w:val="20"/>
        </w:rPr>
      </w:pPr>
    </w:p>
    <w:p w:rsidR="000D77B3" w:rsidRDefault="000D77B3" w:rsidP="00D45E98">
      <w:pPr>
        <w:spacing w:after="60"/>
        <w:rPr>
          <w:rFonts w:ascii="Century Gothic" w:hAnsi="Century Gothic" w:cs="Arial"/>
          <w:sz w:val="20"/>
          <w:szCs w:val="20"/>
        </w:rPr>
      </w:pPr>
    </w:p>
    <w:p w:rsidR="000D77B3" w:rsidRDefault="000D77B3" w:rsidP="00D45E98">
      <w:pPr>
        <w:spacing w:after="60"/>
        <w:rPr>
          <w:rFonts w:ascii="Century Gothic" w:hAnsi="Century Gothic" w:cs="Arial"/>
          <w:sz w:val="20"/>
          <w:szCs w:val="20"/>
        </w:rPr>
      </w:pPr>
    </w:p>
    <w:p w:rsidR="000D77B3" w:rsidRDefault="000D77B3" w:rsidP="00D45E98">
      <w:pPr>
        <w:spacing w:after="60"/>
        <w:rPr>
          <w:rFonts w:ascii="Century Gothic" w:hAnsi="Century Gothic" w:cs="Arial"/>
          <w:sz w:val="20"/>
          <w:szCs w:val="20"/>
        </w:rPr>
      </w:pPr>
    </w:p>
    <w:p w:rsidR="000D77B3" w:rsidRDefault="000D77B3" w:rsidP="00D45E98">
      <w:pPr>
        <w:spacing w:after="60"/>
        <w:rPr>
          <w:rFonts w:ascii="Century Gothic" w:hAnsi="Century Gothic" w:cs="Arial"/>
          <w:sz w:val="20"/>
          <w:szCs w:val="20"/>
        </w:rPr>
      </w:pPr>
    </w:p>
    <w:p w:rsidR="000D77B3" w:rsidRDefault="000D77B3" w:rsidP="00D45E98">
      <w:pPr>
        <w:spacing w:after="60"/>
        <w:rPr>
          <w:rFonts w:ascii="Century Gothic" w:hAnsi="Century Gothic" w:cs="Arial"/>
          <w:sz w:val="20"/>
          <w:szCs w:val="20"/>
        </w:rPr>
      </w:pPr>
    </w:p>
    <w:p w:rsidR="000D77B3" w:rsidRDefault="000D77B3" w:rsidP="00D45E98">
      <w:pPr>
        <w:spacing w:after="60"/>
        <w:rPr>
          <w:rFonts w:ascii="Century Gothic" w:hAnsi="Century Gothic" w:cs="Arial"/>
          <w:sz w:val="20"/>
          <w:szCs w:val="20"/>
        </w:rPr>
      </w:pPr>
    </w:p>
    <w:p w:rsidR="000D77B3" w:rsidRDefault="000D77B3" w:rsidP="00D45E98">
      <w:pPr>
        <w:spacing w:after="60"/>
        <w:rPr>
          <w:rFonts w:ascii="Century Gothic" w:hAnsi="Century Gothic" w:cs="Arial"/>
          <w:sz w:val="20"/>
          <w:szCs w:val="20"/>
        </w:rPr>
      </w:pPr>
    </w:p>
    <w:p w:rsidR="00657A01" w:rsidRDefault="00657A01" w:rsidP="00D45E98">
      <w:pPr>
        <w:spacing w:after="60"/>
        <w:rPr>
          <w:rFonts w:ascii="Century Gothic" w:hAnsi="Century Gothic" w:cs="Arial"/>
          <w:sz w:val="20"/>
          <w:szCs w:val="20"/>
        </w:rPr>
      </w:pPr>
    </w:p>
    <w:p w:rsidR="00657A01" w:rsidRDefault="00657A01" w:rsidP="00D45E98">
      <w:pPr>
        <w:spacing w:after="60"/>
        <w:rPr>
          <w:rFonts w:ascii="Century Gothic" w:hAnsi="Century Gothic" w:cs="Arial"/>
          <w:sz w:val="20"/>
          <w:szCs w:val="20"/>
        </w:rPr>
      </w:pPr>
    </w:p>
    <w:p w:rsidR="00657A01" w:rsidRPr="00324DBE" w:rsidRDefault="00657A01" w:rsidP="00D45E98">
      <w:pPr>
        <w:spacing w:after="60"/>
        <w:rPr>
          <w:rFonts w:ascii="Century Gothic" w:hAnsi="Century Gothic" w:cs="Arial"/>
          <w:sz w:val="20"/>
          <w:szCs w:val="20"/>
        </w:rPr>
      </w:pPr>
    </w:p>
    <w:p w:rsidR="00D45E98" w:rsidRPr="00324DBE" w:rsidRDefault="00D45E98" w:rsidP="00D45E98">
      <w:pPr>
        <w:spacing w:after="120"/>
        <w:jc w:val="right"/>
        <w:rPr>
          <w:rFonts w:ascii="Century Gothic" w:hAnsi="Century Gothic" w:cs="Arial"/>
          <w:bCs/>
          <w:iCs/>
          <w:sz w:val="20"/>
          <w:szCs w:val="20"/>
        </w:rPr>
      </w:pPr>
      <w:r w:rsidRPr="00324DBE">
        <w:rPr>
          <w:rFonts w:ascii="Century Gothic" w:hAnsi="Century Gothic" w:cs="Arial"/>
          <w:bCs/>
          <w:iCs/>
          <w:sz w:val="20"/>
          <w:szCs w:val="20"/>
        </w:rPr>
        <w:lastRenderedPageBreak/>
        <w:t>Załącznik Nr 3</w:t>
      </w:r>
    </w:p>
    <w:p w:rsidR="00D45E98" w:rsidRPr="00324DBE" w:rsidRDefault="00D45E98" w:rsidP="00D45E98">
      <w:pPr>
        <w:ind w:left="431"/>
        <w:jc w:val="right"/>
        <w:rPr>
          <w:rFonts w:ascii="Century Gothic" w:hAnsi="Century Gothic" w:cs="Arial"/>
          <w:bCs/>
          <w:sz w:val="20"/>
          <w:szCs w:val="20"/>
        </w:rPr>
      </w:pPr>
      <w:r w:rsidRPr="00324DBE">
        <w:rPr>
          <w:rFonts w:ascii="Century Gothic" w:hAnsi="Century Gothic" w:cs="Arial"/>
          <w:bCs/>
          <w:sz w:val="20"/>
          <w:szCs w:val="20"/>
        </w:rPr>
        <w:t xml:space="preserve">do Umowy nr </w:t>
      </w:r>
      <w:r w:rsidRPr="00324DBE">
        <w:rPr>
          <w:rFonts w:ascii="Century Gothic" w:eastAsia="Calibri" w:hAnsi="Century Gothic" w:cs="Arial"/>
          <w:color w:val="000000"/>
          <w:sz w:val="20"/>
          <w:szCs w:val="20"/>
        </w:rPr>
        <w:t xml:space="preserve">……………………… </w:t>
      </w:r>
      <w:r w:rsidRPr="00324DBE">
        <w:rPr>
          <w:rFonts w:ascii="Century Gothic" w:hAnsi="Century Gothic" w:cs="Arial"/>
          <w:bCs/>
          <w:sz w:val="20"/>
          <w:szCs w:val="20"/>
        </w:rPr>
        <w:t>z dnia ………………….</w:t>
      </w:r>
    </w:p>
    <w:p w:rsidR="00D45E98" w:rsidRPr="00324DBE" w:rsidRDefault="00D45E98" w:rsidP="00D45E98">
      <w:pPr>
        <w:ind w:left="431"/>
        <w:jc w:val="center"/>
        <w:rPr>
          <w:rFonts w:ascii="Century Gothic" w:hAnsi="Century Gothic" w:cs="Arial"/>
          <w:b/>
          <w:bCs/>
          <w:i/>
          <w:sz w:val="20"/>
          <w:szCs w:val="20"/>
        </w:rPr>
      </w:pPr>
      <w:r w:rsidRPr="00324DBE">
        <w:rPr>
          <w:rFonts w:ascii="Century Gothic" w:hAnsi="Century Gothic" w:cs="Arial"/>
          <w:b/>
          <w:bCs/>
          <w:i/>
          <w:sz w:val="20"/>
          <w:szCs w:val="20"/>
        </w:rPr>
        <w:t>WZÓR</w:t>
      </w:r>
    </w:p>
    <w:tbl>
      <w:tblPr>
        <w:tblW w:w="9270"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70"/>
      </w:tblGrid>
      <w:tr w:rsidR="00D45E98" w:rsidRPr="00324DBE" w:rsidTr="007D3344">
        <w:trPr>
          <w:cantSplit/>
          <w:trHeight w:val="645"/>
          <w:jc w:val="center"/>
        </w:trPr>
        <w:tc>
          <w:tcPr>
            <w:tcW w:w="9270" w:type="dxa"/>
            <w:tcBorders>
              <w:top w:val="single" w:sz="12" w:space="0" w:color="auto"/>
              <w:bottom w:val="single" w:sz="12" w:space="0" w:color="auto"/>
            </w:tcBorders>
            <w:shd w:val="pct10" w:color="auto" w:fill="auto"/>
          </w:tcPr>
          <w:p w:rsidR="00D45E98" w:rsidRPr="00324DBE" w:rsidRDefault="00D45E98" w:rsidP="007D3344">
            <w:pPr>
              <w:pStyle w:val="Nagwek6"/>
              <w:jc w:val="center"/>
              <w:rPr>
                <w:rFonts w:ascii="Century Gothic" w:hAnsi="Century Gothic" w:cs="Arial"/>
                <w:b/>
                <w:bCs/>
                <w:iCs w:val="0"/>
                <w:color w:val="000000" w:themeColor="text1"/>
                <w:sz w:val="20"/>
                <w:szCs w:val="20"/>
              </w:rPr>
            </w:pPr>
            <w:r w:rsidRPr="00324DBE">
              <w:rPr>
                <w:rFonts w:ascii="Century Gothic" w:hAnsi="Century Gothic" w:cs="Arial"/>
                <w:b/>
                <w:bCs/>
                <w:iCs w:val="0"/>
                <w:color w:val="000000" w:themeColor="text1"/>
                <w:sz w:val="20"/>
                <w:szCs w:val="20"/>
              </w:rPr>
              <w:t>Protokół Odbioru Produktów/Produktów dodatkowych</w:t>
            </w:r>
          </w:p>
        </w:tc>
      </w:tr>
    </w:tbl>
    <w:p w:rsidR="00D45E98" w:rsidRPr="00324DBE" w:rsidRDefault="00D45E98" w:rsidP="00D45E98">
      <w:pPr>
        <w:spacing w:after="120"/>
        <w:jc w:val="both"/>
        <w:rPr>
          <w:rFonts w:ascii="Century Gothic" w:hAnsi="Century Gothic" w:cs="Arial"/>
          <w:b/>
          <w:bCs/>
          <w:sz w:val="20"/>
          <w:szCs w:val="20"/>
        </w:rPr>
      </w:pPr>
    </w:p>
    <w:p w:rsidR="00D45E98" w:rsidRPr="00324DBE" w:rsidRDefault="00D45E98" w:rsidP="00D45E98">
      <w:pPr>
        <w:rPr>
          <w:rFonts w:ascii="Century Gothic" w:hAnsi="Century Gothic" w:cs="Arial"/>
          <w:sz w:val="20"/>
          <w:szCs w:val="20"/>
        </w:rPr>
      </w:pPr>
      <w:r w:rsidRPr="00324DBE">
        <w:rPr>
          <w:rFonts w:ascii="Century Gothic" w:hAnsi="Century Gothic" w:cs="Arial"/>
          <w:sz w:val="20"/>
          <w:szCs w:val="20"/>
        </w:rPr>
        <w:t>Miesiąc, którego dotyczyła dostawa: ……………………………………..</w:t>
      </w:r>
    </w:p>
    <w:p w:rsidR="00D45E98" w:rsidRPr="00324DBE" w:rsidRDefault="00D45E98" w:rsidP="00D45E98">
      <w:pPr>
        <w:rPr>
          <w:rFonts w:ascii="Century Gothic" w:hAnsi="Century Gothic" w:cs="Arial"/>
          <w:color w:val="000000"/>
          <w:sz w:val="20"/>
          <w:szCs w:val="20"/>
        </w:rPr>
      </w:pPr>
      <w:r w:rsidRPr="00324DBE">
        <w:rPr>
          <w:rFonts w:ascii="Century Gothic" w:hAnsi="Century Gothic" w:cs="Arial"/>
          <w:color w:val="000000"/>
          <w:sz w:val="20"/>
          <w:szCs w:val="20"/>
        </w:rPr>
        <w:t>Data dostawy: …………………………………</w:t>
      </w:r>
    </w:p>
    <w:p w:rsidR="00D45E98" w:rsidRPr="00324DBE" w:rsidRDefault="00D45E98" w:rsidP="00D45E98">
      <w:pPr>
        <w:jc w:val="center"/>
        <w:rPr>
          <w:rFonts w:ascii="Century Gothic" w:hAnsi="Century Gothic" w:cs="Arial"/>
          <w:b/>
          <w:sz w:val="20"/>
          <w:szCs w:val="20"/>
        </w:rPr>
      </w:pPr>
      <w:r w:rsidRPr="00324DBE">
        <w:rPr>
          <w:rFonts w:ascii="Century Gothic" w:hAnsi="Century Gothic" w:cs="Arial"/>
          <w:b/>
          <w:sz w:val="20"/>
          <w:szCs w:val="20"/>
        </w:rPr>
        <w:t xml:space="preserve">DOSTAWA ARTYKUŁÓW SPOŻYWCZYCH </w:t>
      </w:r>
    </w:p>
    <w:p w:rsidR="00D45E98" w:rsidRPr="00324DBE" w:rsidRDefault="00D45E98" w:rsidP="00D45E98">
      <w:pPr>
        <w:jc w:val="center"/>
        <w:rPr>
          <w:rFonts w:ascii="Century Gothic" w:hAnsi="Century Gothic" w:cs="Arial"/>
          <w:i/>
          <w:sz w:val="20"/>
          <w:szCs w:val="20"/>
        </w:rPr>
      </w:pPr>
      <w:r w:rsidRPr="00324DBE">
        <w:rPr>
          <w:rFonts w:ascii="Century Gothic" w:hAnsi="Century Gothic" w:cs="Arial"/>
          <w:i/>
          <w:sz w:val="20"/>
          <w:szCs w:val="20"/>
        </w:rPr>
        <w:t>(należy wypełnić po przyjęciu dostawy artykułów spożywczych)</w:t>
      </w:r>
    </w:p>
    <w:p w:rsidR="00D45E98" w:rsidRPr="00324DBE" w:rsidRDefault="00D45E98" w:rsidP="00D45E98">
      <w:pPr>
        <w:rPr>
          <w:rFonts w:ascii="Century Gothic" w:hAnsi="Century Gothic" w:cs="Arial"/>
          <w:sz w:val="20"/>
          <w:szCs w:val="20"/>
        </w:rPr>
      </w:pPr>
      <w:r w:rsidRPr="00324DBE">
        <w:rPr>
          <w:rFonts w:ascii="Century Gothic" w:hAnsi="Century Gothic" w:cs="Arial"/>
          <w:sz w:val="20"/>
          <w:szCs w:val="20"/>
        </w:rPr>
        <w:t>Podczas dostawy artykułów spożywczych Wykonawca:</w:t>
      </w:r>
    </w:p>
    <w:p w:rsidR="00D45E98" w:rsidRPr="00324DBE" w:rsidRDefault="00D45E98" w:rsidP="00D45E98">
      <w:pPr>
        <w:numPr>
          <w:ilvl w:val="0"/>
          <w:numId w:val="27"/>
        </w:numPr>
        <w:autoSpaceDE w:val="0"/>
        <w:autoSpaceDN w:val="0"/>
        <w:adjustRightInd w:val="0"/>
        <w:spacing w:after="120"/>
        <w:ind w:left="284" w:hanging="284"/>
        <w:jc w:val="both"/>
        <w:rPr>
          <w:rFonts w:ascii="Century Gothic" w:eastAsia="Calibri" w:hAnsi="Century Gothic" w:cs="Arial"/>
          <w:sz w:val="20"/>
          <w:szCs w:val="20"/>
        </w:rPr>
      </w:pPr>
      <w:r w:rsidRPr="00324DBE">
        <w:rPr>
          <w:rFonts w:ascii="Century Gothic" w:eastAsia="Calibri" w:hAnsi="Century Gothic" w:cs="Arial"/>
          <w:sz w:val="20"/>
          <w:szCs w:val="20"/>
        </w:rPr>
        <w:t>przygotował i dowiózł artykuły spożywcze do miejsca i w dniu wskazanym przez Zamawiaj</w:t>
      </w:r>
      <w:r w:rsidRPr="00324DBE">
        <w:rPr>
          <w:rFonts w:ascii="Century Gothic" w:eastAsia="TimesNewRoman" w:hAnsi="Century Gothic" w:cs="Arial"/>
          <w:sz w:val="20"/>
          <w:szCs w:val="20"/>
        </w:rPr>
        <w:t>ą</w:t>
      </w:r>
      <w:r w:rsidRPr="00324DBE">
        <w:rPr>
          <w:rFonts w:ascii="Century Gothic" w:eastAsia="Calibri" w:hAnsi="Century Gothic" w:cs="Arial"/>
          <w:sz w:val="20"/>
          <w:szCs w:val="20"/>
        </w:rPr>
        <w:t>cego</w:t>
      </w:r>
    </w:p>
    <w:p w:rsidR="00D45E98" w:rsidRPr="00324DBE" w:rsidRDefault="00D45E98" w:rsidP="00D45E98">
      <w:pPr>
        <w:autoSpaceDE w:val="0"/>
        <w:autoSpaceDN w:val="0"/>
        <w:adjustRightInd w:val="0"/>
        <w:spacing w:after="120"/>
        <w:ind w:left="284"/>
        <w:rPr>
          <w:rFonts w:ascii="Century Gothic" w:eastAsia="Calibri" w:hAnsi="Century Gothic" w:cs="Arial"/>
          <w:b/>
          <w:sz w:val="20"/>
          <w:szCs w:val="20"/>
        </w:rPr>
      </w:pP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b/>
          <w:sz w:val="20"/>
          <w:szCs w:val="20"/>
        </w:rPr>
        <w:t>TAK/NIE*</w:t>
      </w:r>
    </w:p>
    <w:p w:rsidR="00D45E98" w:rsidRPr="00324DBE" w:rsidRDefault="00D45E98" w:rsidP="00D45E98">
      <w:pPr>
        <w:numPr>
          <w:ilvl w:val="0"/>
          <w:numId w:val="27"/>
        </w:numPr>
        <w:autoSpaceDE w:val="0"/>
        <w:autoSpaceDN w:val="0"/>
        <w:adjustRightInd w:val="0"/>
        <w:spacing w:after="120"/>
        <w:ind w:left="284" w:hanging="284"/>
        <w:rPr>
          <w:rFonts w:ascii="Century Gothic" w:eastAsia="Calibri" w:hAnsi="Century Gothic" w:cs="Arial"/>
          <w:sz w:val="20"/>
          <w:szCs w:val="20"/>
        </w:rPr>
      </w:pPr>
      <w:r w:rsidRPr="00324DBE">
        <w:rPr>
          <w:rFonts w:ascii="Century Gothic" w:eastAsia="Calibri" w:hAnsi="Century Gothic" w:cs="Arial"/>
          <w:sz w:val="20"/>
          <w:szCs w:val="20"/>
        </w:rPr>
        <w:t>produkty spożywcze zostały dostarczone zgodnie z ilością wskazaną przez Zamawiającego w Zapotrzebowaniu</w:t>
      </w:r>
    </w:p>
    <w:p w:rsidR="00D45E98" w:rsidRPr="00324DBE" w:rsidRDefault="00D45E98" w:rsidP="00D45E98">
      <w:pPr>
        <w:autoSpaceDE w:val="0"/>
        <w:autoSpaceDN w:val="0"/>
        <w:adjustRightInd w:val="0"/>
        <w:spacing w:after="120"/>
        <w:ind w:left="284"/>
        <w:rPr>
          <w:rFonts w:ascii="Century Gothic" w:eastAsia="Calibri" w:hAnsi="Century Gothic" w:cs="Arial"/>
          <w:b/>
          <w:sz w:val="20"/>
          <w:szCs w:val="20"/>
        </w:rPr>
      </w:pP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b/>
          <w:sz w:val="20"/>
          <w:szCs w:val="20"/>
        </w:rPr>
        <w:t>TAK/NIE*</w:t>
      </w:r>
    </w:p>
    <w:p w:rsidR="00D45E98" w:rsidRPr="00324DBE" w:rsidRDefault="00D45E98" w:rsidP="00D45E98">
      <w:pPr>
        <w:numPr>
          <w:ilvl w:val="0"/>
          <w:numId w:val="27"/>
        </w:numPr>
        <w:autoSpaceDE w:val="0"/>
        <w:autoSpaceDN w:val="0"/>
        <w:adjustRightInd w:val="0"/>
        <w:spacing w:after="120"/>
        <w:ind w:left="284" w:hanging="284"/>
        <w:rPr>
          <w:rFonts w:ascii="Century Gothic" w:eastAsia="Calibri" w:hAnsi="Century Gothic" w:cs="Arial"/>
          <w:sz w:val="20"/>
          <w:szCs w:val="20"/>
        </w:rPr>
      </w:pPr>
      <w:r w:rsidRPr="00324DBE">
        <w:rPr>
          <w:rFonts w:ascii="Century Gothic" w:eastAsia="Calibri" w:hAnsi="Century Gothic" w:cs="Arial"/>
          <w:sz w:val="20"/>
          <w:szCs w:val="20"/>
        </w:rPr>
        <w:t>podczas dostawy stwierdzono uchybienia w stosunku do Zapotrzebowania i Umowy**</w:t>
      </w:r>
    </w:p>
    <w:p w:rsidR="00D45E98" w:rsidRPr="00324DBE" w:rsidRDefault="00D45E98" w:rsidP="00D45E98">
      <w:pPr>
        <w:autoSpaceDE w:val="0"/>
        <w:autoSpaceDN w:val="0"/>
        <w:adjustRightInd w:val="0"/>
        <w:spacing w:after="120"/>
        <w:rPr>
          <w:rFonts w:ascii="Century Gothic" w:eastAsia="Calibri" w:hAnsi="Century Gothic" w:cs="Arial"/>
          <w:b/>
          <w:sz w:val="20"/>
          <w:szCs w:val="20"/>
        </w:rPr>
      </w:pP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b/>
          <w:sz w:val="20"/>
          <w:szCs w:val="20"/>
        </w:rPr>
        <w:t>TAK/NIE*</w:t>
      </w:r>
    </w:p>
    <w:p w:rsidR="00D45E98" w:rsidRPr="00324DBE" w:rsidRDefault="00D45E98" w:rsidP="00D45E98">
      <w:pPr>
        <w:numPr>
          <w:ilvl w:val="0"/>
          <w:numId w:val="28"/>
        </w:numPr>
        <w:contextualSpacing/>
        <w:rPr>
          <w:rFonts w:ascii="Century Gothic" w:eastAsia="Calibri" w:hAnsi="Century Gothic" w:cs="Arial"/>
          <w:sz w:val="20"/>
          <w:szCs w:val="20"/>
        </w:rPr>
      </w:pPr>
      <w:r w:rsidRPr="00324DBE">
        <w:rPr>
          <w:rFonts w:ascii="Century Gothic" w:eastAsia="Calibri" w:hAnsi="Century Gothic" w:cs="Arial"/>
          <w:sz w:val="20"/>
          <w:szCs w:val="20"/>
        </w:rPr>
        <w:t>…………………………………………………………………………………………,</w:t>
      </w:r>
    </w:p>
    <w:p w:rsidR="00D45E98" w:rsidRPr="00324DBE" w:rsidRDefault="00D45E98" w:rsidP="00D45E98">
      <w:pPr>
        <w:numPr>
          <w:ilvl w:val="0"/>
          <w:numId w:val="28"/>
        </w:numPr>
        <w:contextualSpacing/>
        <w:rPr>
          <w:rFonts w:ascii="Century Gothic" w:eastAsia="Calibri" w:hAnsi="Century Gothic" w:cs="Arial"/>
          <w:sz w:val="20"/>
          <w:szCs w:val="20"/>
        </w:rPr>
      </w:pPr>
      <w:r w:rsidRPr="00324DBE">
        <w:rPr>
          <w:rFonts w:ascii="Century Gothic" w:eastAsia="Calibri" w:hAnsi="Century Gothic" w:cs="Arial"/>
          <w:sz w:val="20"/>
          <w:szCs w:val="20"/>
        </w:rPr>
        <w:t>…………………………………………………………………………………………,</w:t>
      </w:r>
    </w:p>
    <w:p w:rsidR="00D45E98" w:rsidRPr="00324DBE" w:rsidRDefault="00D45E98" w:rsidP="00D45E98">
      <w:pPr>
        <w:numPr>
          <w:ilvl w:val="0"/>
          <w:numId w:val="28"/>
        </w:numPr>
        <w:contextualSpacing/>
        <w:rPr>
          <w:rFonts w:ascii="Century Gothic" w:eastAsia="Calibri" w:hAnsi="Century Gothic" w:cs="Arial"/>
          <w:sz w:val="20"/>
          <w:szCs w:val="20"/>
        </w:rPr>
      </w:pPr>
      <w:r w:rsidRPr="00324DBE">
        <w:rPr>
          <w:rFonts w:ascii="Century Gothic" w:eastAsia="Calibri" w:hAnsi="Century Gothic" w:cs="Arial"/>
          <w:sz w:val="20"/>
          <w:szCs w:val="20"/>
        </w:rPr>
        <w:t>…………………………………………………………………………………………,</w:t>
      </w:r>
    </w:p>
    <w:p w:rsidR="00D45E98" w:rsidRPr="00324DBE" w:rsidRDefault="00D45E98" w:rsidP="00D45E98">
      <w:pPr>
        <w:numPr>
          <w:ilvl w:val="0"/>
          <w:numId w:val="28"/>
        </w:numPr>
        <w:contextualSpacing/>
        <w:rPr>
          <w:rFonts w:ascii="Century Gothic" w:eastAsia="Calibri" w:hAnsi="Century Gothic" w:cs="Arial"/>
          <w:sz w:val="20"/>
          <w:szCs w:val="20"/>
        </w:rPr>
      </w:pPr>
      <w:r w:rsidRPr="00324DBE">
        <w:rPr>
          <w:rFonts w:ascii="Century Gothic" w:eastAsia="Calibri" w:hAnsi="Century Gothic" w:cs="Arial"/>
          <w:sz w:val="20"/>
          <w:szCs w:val="20"/>
        </w:rPr>
        <w:t>…………………………………………………………………………………………</w:t>
      </w:r>
    </w:p>
    <w:p w:rsidR="00D45E98" w:rsidRPr="00324DBE" w:rsidRDefault="00D45E98" w:rsidP="00D45E98">
      <w:pPr>
        <w:autoSpaceDE w:val="0"/>
        <w:autoSpaceDN w:val="0"/>
        <w:adjustRightInd w:val="0"/>
        <w:ind w:left="284"/>
        <w:rPr>
          <w:rFonts w:ascii="Century Gothic" w:eastAsia="Calibri" w:hAnsi="Century Gothic" w:cs="Arial"/>
          <w:sz w:val="20"/>
          <w:szCs w:val="20"/>
        </w:rPr>
      </w:pPr>
    </w:p>
    <w:p w:rsidR="00D45E98" w:rsidRPr="00324DBE" w:rsidRDefault="00D45E98" w:rsidP="00D45E98">
      <w:pPr>
        <w:autoSpaceDE w:val="0"/>
        <w:autoSpaceDN w:val="0"/>
        <w:adjustRightInd w:val="0"/>
        <w:ind w:left="284"/>
        <w:rPr>
          <w:rFonts w:ascii="Century Gothic" w:eastAsia="Calibri" w:hAnsi="Century Gothic" w:cs="Arial"/>
          <w:sz w:val="20"/>
          <w:szCs w:val="20"/>
        </w:rPr>
      </w:pPr>
    </w:p>
    <w:p w:rsidR="00D45E98" w:rsidRPr="00324DBE" w:rsidRDefault="00D45E98" w:rsidP="00D45E98">
      <w:pPr>
        <w:numPr>
          <w:ilvl w:val="0"/>
          <w:numId w:val="27"/>
        </w:numPr>
        <w:autoSpaceDE w:val="0"/>
        <w:autoSpaceDN w:val="0"/>
        <w:adjustRightInd w:val="0"/>
        <w:spacing w:after="120"/>
        <w:ind w:left="284" w:hanging="284"/>
        <w:jc w:val="both"/>
        <w:rPr>
          <w:rFonts w:ascii="Century Gothic" w:eastAsia="Calibri" w:hAnsi="Century Gothic" w:cs="Arial"/>
          <w:sz w:val="20"/>
          <w:szCs w:val="20"/>
        </w:rPr>
      </w:pPr>
      <w:r w:rsidRPr="00324DBE">
        <w:rPr>
          <w:rFonts w:ascii="Century Gothic" w:eastAsia="Calibri" w:hAnsi="Century Gothic" w:cs="Arial"/>
          <w:sz w:val="20"/>
          <w:szCs w:val="20"/>
        </w:rPr>
        <w:t>artykuły spożywcze z wadami jakościowymi lub nieodpowiednim terminem przydatności do spożycia, niezgodnym z zapisami Umowy,</w:t>
      </w:r>
      <w:r w:rsidR="000D77B3">
        <w:rPr>
          <w:rFonts w:ascii="Century Gothic" w:eastAsia="Calibri" w:hAnsi="Century Gothic" w:cs="Arial"/>
          <w:sz w:val="20"/>
          <w:szCs w:val="20"/>
        </w:rPr>
        <w:t xml:space="preserve"> </w:t>
      </w:r>
      <w:r w:rsidRPr="00324DBE">
        <w:rPr>
          <w:rFonts w:ascii="Century Gothic" w:eastAsia="Calibri" w:hAnsi="Century Gothic" w:cs="Arial"/>
          <w:sz w:val="20"/>
          <w:szCs w:val="20"/>
        </w:rPr>
        <w:t>zostały wymienione w terminie</w:t>
      </w:r>
    </w:p>
    <w:p w:rsidR="00D45E98" w:rsidRPr="00324DBE" w:rsidRDefault="00D45E98" w:rsidP="00D45E98">
      <w:pPr>
        <w:autoSpaceDE w:val="0"/>
        <w:autoSpaceDN w:val="0"/>
        <w:adjustRightInd w:val="0"/>
        <w:contextualSpacing/>
        <w:rPr>
          <w:rFonts w:ascii="Century Gothic" w:eastAsia="Calibri" w:hAnsi="Century Gothic" w:cs="Arial"/>
          <w:b/>
          <w:sz w:val="20"/>
          <w:szCs w:val="20"/>
        </w:rPr>
      </w:pP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sz w:val="20"/>
          <w:szCs w:val="20"/>
        </w:rPr>
        <w:tab/>
      </w:r>
      <w:r w:rsidRPr="00324DBE">
        <w:rPr>
          <w:rFonts w:ascii="Century Gothic" w:eastAsia="Calibri" w:hAnsi="Century Gothic" w:cs="Arial"/>
          <w:b/>
          <w:sz w:val="20"/>
          <w:szCs w:val="20"/>
        </w:rPr>
        <w:t>TAK/NIE/NIE DOTYCZY</w:t>
      </w:r>
    </w:p>
    <w:p w:rsidR="00D45E98" w:rsidRPr="00324DBE" w:rsidRDefault="00D45E98" w:rsidP="00D45E98">
      <w:pPr>
        <w:contextualSpacing/>
        <w:rPr>
          <w:rFonts w:ascii="Century Gothic" w:eastAsia="Calibri" w:hAnsi="Century Gothic" w:cs="Arial"/>
          <w:sz w:val="20"/>
          <w:szCs w:val="20"/>
        </w:rPr>
      </w:pPr>
    </w:p>
    <w:p w:rsidR="00D45E98" w:rsidRPr="00324DBE" w:rsidRDefault="00D45E98" w:rsidP="00D45E98">
      <w:pPr>
        <w:contextualSpacing/>
        <w:rPr>
          <w:rFonts w:ascii="Century Gothic" w:eastAsia="Calibri" w:hAnsi="Century Gothic" w:cs="Arial"/>
          <w:sz w:val="20"/>
          <w:szCs w:val="20"/>
        </w:rPr>
      </w:pPr>
      <w:r w:rsidRPr="00324DBE">
        <w:rPr>
          <w:rFonts w:ascii="Century Gothic" w:eastAsia="Calibri" w:hAnsi="Century Gothic" w:cs="Arial"/>
          <w:sz w:val="20"/>
          <w:szCs w:val="20"/>
        </w:rPr>
        <w:t>Uwagi: ………………………………………………………………………………………………………………………………………………………………………………………………………………………………………………………………………………………………………………………………………………………………………………</w:t>
      </w:r>
    </w:p>
    <w:p w:rsidR="00D45E98" w:rsidRPr="00324DBE" w:rsidRDefault="00D45E98" w:rsidP="00D45E98">
      <w:pPr>
        <w:contextualSpacing/>
        <w:rPr>
          <w:rFonts w:ascii="Century Gothic" w:eastAsia="Calibri" w:hAnsi="Century Gothic" w:cs="Arial"/>
          <w:sz w:val="20"/>
          <w:szCs w:val="20"/>
        </w:rPr>
      </w:pPr>
    </w:p>
    <w:p w:rsidR="00D45E98" w:rsidRPr="00324DBE" w:rsidRDefault="00D45E98" w:rsidP="00D45E98">
      <w:pPr>
        <w:contextualSpacing/>
        <w:rPr>
          <w:rFonts w:ascii="Century Gothic" w:eastAsia="Calibri" w:hAnsi="Century Gothic" w:cs="Arial"/>
          <w:sz w:val="20"/>
          <w:szCs w:val="20"/>
        </w:rPr>
      </w:pPr>
    </w:p>
    <w:tbl>
      <w:tblPr>
        <w:tblW w:w="0" w:type="auto"/>
        <w:jc w:val="center"/>
        <w:tblLook w:val="04A0" w:firstRow="1" w:lastRow="0" w:firstColumn="1" w:lastColumn="0" w:noHBand="0" w:noVBand="1"/>
      </w:tblPr>
      <w:tblGrid>
        <w:gridCol w:w="4645"/>
        <w:gridCol w:w="4643"/>
      </w:tblGrid>
      <w:tr w:rsidR="00D45E98" w:rsidRPr="00324DBE" w:rsidTr="007D3344">
        <w:trPr>
          <w:trHeight w:val="354"/>
          <w:jc w:val="center"/>
        </w:trPr>
        <w:tc>
          <w:tcPr>
            <w:tcW w:w="4717" w:type="dxa"/>
            <w:hideMark/>
          </w:tcPr>
          <w:p w:rsidR="00D45E98" w:rsidRPr="00324DBE" w:rsidRDefault="00D45E98" w:rsidP="007D3344">
            <w:pPr>
              <w:spacing w:after="60"/>
              <w:rPr>
                <w:rFonts w:ascii="Century Gothic" w:hAnsi="Century Gothic" w:cs="Arial"/>
                <w:b/>
                <w:sz w:val="20"/>
                <w:szCs w:val="20"/>
              </w:rPr>
            </w:pPr>
            <w:r w:rsidRPr="00324DBE">
              <w:rPr>
                <w:rFonts w:ascii="Century Gothic" w:hAnsi="Century Gothic" w:cs="Arial"/>
                <w:b/>
                <w:sz w:val="20"/>
                <w:szCs w:val="20"/>
                <w:u w:val="single"/>
              </w:rPr>
              <w:t>Zamawiający:</w:t>
            </w:r>
          </w:p>
        </w:tc>
        <w:tc>
          <w:tcPr>
            <w:tcW w:w="4717" w:type="dxa"/>
            <w:hideMark/>
          </w:tcPr>
          <w:p w:rsidR="00D45E98" w:rsidRPr="00324DBE" w:rsidRDefault="00D45E98" w:rsidP="007D3344">
            <w:pPr>
              <w:spacing w:after="60"/>
              <w:jc w:val="right"/>
              <w:rPr>
                <w:rFonts w:ascii="Century Gothic" w:hAnsi="Century Gothic" w:cs="Arial"/>
                <w:b/>
                <w:sz w:val="20"/>
                <w:szCs w:val="20"/>
              </w:rPr>
            </w:pPr>
            <w:r w:rsidRPr="00324DBE">
              <w:rPr>
                <w:rFonts w:ascii="Century Gothic" w:hAnsi="Century Gothic" w:cs="Arial"/>
                <w:b/>
                <w:sz w:val="20"/>
                <w:szCs w:val="20"/>
                <w:u w:val="single"/>
              </w:rPr>
              <w:t>Wykonawca:</w:t>
            </w:r>
          </w:p>
        </w:tc>
      </w:tr>
    </w:tbl>
    <w:p w:rsidR="00D45E98" w:rsidRPr="00324DBE" w:rsidRDefault="00D45E98" w:rsidP="00D45E98">
      <w:pPr>
        <w:rPr>
          <w:rFonts w:ascii="Century Gothic" w:hAnsi="Century Gothic"/>
          <w:sz w:val="20"/>
          <w:szCs w:val="20"/>
        </w:rPr>
      </w:pPr>
    </w:p>
    <w:sectPr w:rsidR="00D45E98" w:rsidRPr="00324DBE" w:rsidSect="006102A8">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F9" w:rsidRDefault="001129F9" w:rsidP="008E4F29">
      <w:pPr>
        <w:spacing w:after="0" w:line="240" w:lineRule="auto"/>
      </w:pPr>
      <w:r>
        <w:separator/>
      </w:r>
    </w:p>
  </w:endnote>
  <w:endnote w:type="continuationSeparator" w:id="0">
    <w:p w:rsidR="001129F9" w:rsidRDefault="001129F9" w:rsidP="008E4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F9" w:rsidRDefault="001129F9" w:rsidP="008E4F29">
      <w:pPr>
        <w:spacing w:after="0" w:line="240" w:lineRule="auto"/>
      </w:pPr>
      <w:r>
        <w:separator/>
      </w:r>
    </w:p>
  </w:footnote>
  <w:footnote w:type="continuationSeparator" w:id="0">
    <w:p w:rsidR="001129F9" w:rsidRDefault="001129F9" w:rsidP="008E4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F29" w:rsidRDefault="008E4F29" w:rsidP="008E4F29">
    <w:pPr>
      <w:pStyle w:val="Nagwek"/>
      <w:jc w:val="right"/>
    </w:pPr>
    <w:r>
      <w:rPr>
        <w:rFonts w:ascii="Century Gothic" w:hAnsi="Century Gothic"/>
        <w:b/>
        <w:bCs/>
        <w:sz w:val="20"/>
        <w:szCs w:val="20"/>
        <w:u w:val="single"/>
      </w:rPr>
      <w:t>Załącznik nr 6</w:t>
    </w:r>
    <w:r w:rsidRPr="00B53BF3">
      <w:rPr>
        <w:rFonts w:ascii="Century Gothic" w:hAnsi="Century Gothic"/>
        <w:b/>
        <w:bCs/>
        <w:sz w:val="20"/>
        <w:szCs w:val="20"/>
        <w:u w:val="single"/>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4E9"/>
    <w:multiLevelType w:val="hybridMultilevel"/>
    <w:tmpl w:val="8D5A4E00"/>
    <w:lvl w:ilvl="0" w:tplc="77268A4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10B11BA2"/>
    <w:multiLevelType w:val="multilevel"/>
    <w:tmpl w:val="D5BC294C"/>
    <w:lvl w:ilvl="0">
      <w:start w:val="1"/>
      <w:numFmt w:val="decimal"/>
      <w:lvlText w:val="%1."/>
      <w:lvlJc w:val="left"/>
      <w:pPr>
        <w:ind w:left="397" w:hanging="397"/>
      </w:pPr>
    </w:lvl>
    <w:lvl w:ilvl="1">
      <w:start w:val="1"/>
      <w:numFmt w:val="decimal"/>
      <w:lvlText w:val="%2)"/>
      <w:lvlJc w:val="left"/>
      <w:pPr>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9E0984"/>
    <w:multiLevelType w:val="hybridMultilevel"/>
    <w:tmpl w:val="8CD0775E"/>
    <w:lvl w:ilvl="0" w:tplc="4F085E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137C2895"/>
    <w:multiLevelType w:val="multilevel"/>
    <w:tmpl w:val="754E9EE0"/>
    <w:lvl w:ilvl="0">
      <w:start w:val="1"/>
      <w:numFmt w:val="decimal"/>
      <w:lvlText w:val="%1."/>
      <w:lvlJc w:val="left"/>
      <w:pPr>
        <w:tabs>
          <w:tab w:val="num" w:pos="0"/>
        </w:tabs>
        <w:ind w:left="397" w:hanging="397"/>
      </w:pPr>
      <w:rPr>
        <w:rFonts w:hint="default"/>
        <w:b w:val="0"/>
      </w:rPr>
    </w:lvl>
    <w:lvl w:ilvl="1">
      <w:start w:val="1"/>
      <w:numFmt w:val="decimal"/>
      <w:lvlText w:val="%2)"/>
      <w:lvlJc w:val="left"/>
      <w:pPr>
        <w:tabs>
          <w:tab w:val="num" w:pos="0"/>
        </w:tabs>
        <w:ind w:left="907" w:hanging="510"/>
      </w:pPr>
      <w:rPr>
        <w:rFonts w:hint="default"/>
        <w:strike w:val="0"/>
      </w:rPr>
    </w:lvl>
    <w:lvl w:ilvl="2">
      <w:start w:val="1"/>
      <w:numFmt w:val="lowerLetter"/>
      <w:lvlText w:val="%3)"/>
      <w:lvlJc w:val="left"/>
      <w:pPr>
        <w:tabs>
          <w:tab w:val="num" w:pos="710"/>
        </w:tabs>
        <w:ind w:left="1277"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nsid w:val="173F1308"/>
    <w:multiLevelType w:val="hybridMultilevel"/>
    <w:tmpl w:val="57D022F2"/>
    <w:lvl w:ilvl="0" w:tplc="04150017">
      <w:start w:val="1"/>
      <w:numFmt w:val="lowerLetter"/>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CB336EE"/>
    <w:multiLevelType w:val="hybridMultilevel"/>
    <w:tmpl w:val="0456C9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30D576E"/>
    <w:multiLevelType w:val="multilevel"/>
    <w:tmpl w:val="2A52EF80"/>
    <w:lvl w:ilvl="0">
      <w:start w:val="1"/>
      <w:numFmt w:val="lowerLetter"/>
      <w:lvlText w:val="%1)"/>
      <w:lvlJc w:val="left"/>
      <w:pPr>
        <w:tabs>
          <w:tab w:val="num" w:pos="720"/>
        </w:tabs>
        <w:ind w:left="720" w:hanging="360"/>
      </w:pPr>
      <w:rPr>
        <w:rFonts w:hint="default"/>
        <w:color w:val="auto"/>
        <w:u w:val="none"/>
      </w:rPr>
    </w:lvl>
    <w:lvl w:ilvl="1">
      <w:start w:val="1"/>
      <w:numFmt w:val="bullet"/>
      <w:lvlText w:val="-"/>
      <w:lvlJc w:val="left"/>
      <w:pPr>
        <w:ind w:left="1440" w:hanging="360"/>
      </w:pPr>
      <w:rPr>
        <w:rFonts w:ascii="Arial" w:hAnsi="Arial" w:cs="Times New Roman"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87B43B8"/>
    <w:multiLevelType w:val="hybridMultilevel"/>
    <w:tmpl w:val="B4A21CB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29252637"/>
    <w:multiLevelType w:val="hybridMultilevel"/>
    <w:tmpl w:val="3C74988C"/>
    <w:lvl w:ilvl="0" w:tplc="77268A4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2D67104A"/>
    <w:multiLevelType w:val="multilevel"/>
    <w:tmpl w:val="F2AC4E1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F85033"/>
    <w:multiLevelType w:val="multilevel"/>
    <w:tmpl w:val="F7307954"/>
    <w:lvl w:ilvl="0">
      <w:start w:val="1"/>
      <w:numFmt w:val="decimal"/>
      <w:lvlText w:val="%1."/>
      <w:lvlJc w:val="left"/>
      <w:pPr>
        <w:ind w:left="397" w:hanging="397"/>
      </w:pPr>
    </w:lvl>
    <w:lvl w:ilvl="1">
      <w:start w:val="1"/>
      <w:numFmt w:val="decimal"/>
      <w:lvlText w:val="%1.%2."/>
      <w:lvlJc w:val="left"/>
      <w:pPr>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6F17C30"/>
    <w:multiLevelType w:val="hybridMultilevel"/>
    <w:tmpl w:val="03983C5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CE85DCE"/>
    <w:multiLevelType w:val="hybridMultilevel"/>
    <w:tmpl w:val="0038B8F6"/>
    <w:lvl w:ilvl="0" w:tplc="F9E6877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DC26BE3"/>
    <w:multiLevelType w:val="hybridMultilevel"/>
    <w:tmpl w:val="D3DAE5B6"/>
    <w:lvl w:ilvl="0" w:tplc="1704328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EF15442"/>
    <w:multiLevelType w:val="hybridMultilevel"/>
    <w:tmpl w:val="80A6D4B2"/>
    <w:lvl w:ilvl="0" w:tplc="04150017">
      <w:start w:val="1"/>
      <w:numFmt w:val="lowerLetter"/>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44E724E8"/>
    <w:multiLevelType w:val="hybridMultilevel"/>
    <w:tmpl w:val="3626C4F4"/>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6">
    <w:nsid w:val="467E22DF"/>
    <w:multiLevelType w:val="hybridMultilevel"/>
    <w:tmpl w:val="961C2C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46BC4B4F"/>
    <w:multiLevelType w:val="hybridMultilevel"/>
    <w:tmpl w:val="AEDE301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1D9395E"/>
    <w:multiLevelType w:val="hybridMultilevel"/>
    <w:tmpl w:val="0140380A"/>
    <w:lvl w:ilvl="0" w:tplc="F9E68772">
      <w:start w:val="1"/>
      <w:numFmt w:val="decimal"/>
      <w:lvlText w:val="%1."/>
      <w:lvlJc w:val="left"/>
      <w:pPr>
        <w:tabs>
          <w:tab w:val="num" w:pos="720"/>
        </w:tabs>
        <w:ind w:left="720" w:hanging="360"/>
      </w:pPr>
      <w:rPr>
        <w:rFonts w:hint="default"/>
      </w:rPr>
    </w:lvl>
    <w:lvl w:ilvl="1" w:tplc="FEBADFC8">
      <w:start w:val="1"/>
      <w:numFmt w:val="bullet"/>
      <w:lvlText w:val=""/>
      <w:lvlJc w:val="left"/>
      <w:pPr>
        <w:tabs>
          <w:tab w:val="num" w:pos="1440"/>
        </w:tabs>
        <w:ind w:left="1440" w:hanging="360"/>
      </w:pPr>
      <w:rPr>
        <w:rFonts w:ascii="Symbol" w:hAnsi="Symbol" w:hint="default"/>
        <w:color w:val="auto"/>
      </w:rPr>
    </w:lvl>
    <w:lvl w:ilvl="2" w:tplc="3E081BB4">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5C24066"/>
    <w:multiLevelType w:val="hybridMultilevel"/>
    <w:tmpl w:val="CAAEEB68"/>
    <w:lvl w:ilvl="0" w:tplc="C8504830">
      <w:start w:val="1"/>
      <w:numFmt w:val="lowerLetter"/>
      <w:lvlText w:val="%1)"/>
      <w:lvlJc w:val="left"/>
      <w:pPr>
        <w:ind w:left="1837" w:hanging="360"/>
      </w:pPr>
      <w:rPr>
        <w:rFonts w:hint="default"/>
        <w:sz w:val="22"/>
        <w:szCs w:val="22"/>
      </w:rPr>
    </w:lvl>
    <w:lvl w:ilvl="1" w:tplc="04150019" w:tentative="1">
      <w:start w:val="1"/>
      <w:numFmt w:val="lowerLetter"/>
      <w:lvlText w:val="%2."/>
      <w:lvlJc w:val="left"/>
      <w:pPr>
        <w:ind w:left="2557" w:hanging="360"/>
      </w:pPr>
    </w:lvl>
    <w:lvl w:ilvl="2" w:tplc="0415001B" w:tentative="1">
      <w:start w:val="1"/>
      <w:numFmt w:val="lowerRoman"/>
      <w:lvlText w:val="%3."/>
      <w:lvlJc w:val="right"/>
      <w:pPr>
        <w:ind w:left="3277" w:hanging="180"/>
      </w:pPr>
    </w:lvl>
    <w:lvl w:ilvl="3" w:tplc="0415000F" w:tentative="1">
      <w:start w:val="1"/>
      <w:numFmt w:val="decimal"/>
      <w:lvlText w:val="%4."/>
      <w:lvlJc w:val="left"/>
      <w:pPr>
        <w:ind w:left="3997" w:hanging="360"/>
      </w:pPr>
    </w:lvl>
    <w:lvl w:ilvl="4" w:tplc="04150019" w:tentative="1">
      <w:start w:val="1"/>
      <w:numFmt w:val="lowerLetter"/>
      <w:lvlText w:val="%5."/>
      <w:lvlJc w:val="left"/>
      <w:pPr>
        <w:ind w:left="4717" w:hanging="360"/>
      </w:pPr>
    </w:lvl>
    <w:lvl w:ilvl="5" w:tplc="0415001B" w:tentative="1">
      <w:start w:val="1"/>
      <w:numFmt w:val="lowerRoman"/>
      <w:lvlText w:val="%6."/>
      <w:lvlJc w:val="right"/>
      <w:pPr>
        <w:ind w:left="5437" w:hanging="180"/>
      </w:pPr>
    </w:lvl>
    <w:lvl w:ilvl="6" w:tplc="0415000F" w:tentative="1">
      <w:start w:val="1"/>
      <w:numFmt w:val="decimal"/>
      <w:lvlText w:val="%7."/>
      <w:lvlJc w:val="left"/>
      <w:pPr>
        <w:ind w:left="6157" w:hanging="360"/>
      </w:pPr>
    </w:lvl>
    <w:lvl w:ilvl="7" w:tplc="04150019" w:tentative="1">
      <w:start w:val="1"/>
      <w:numFmt w:val="lowerLetter"/>
      <w:lvlText w:val="%8."/>
      <w:lvlJc w:val="left"/>
      <w:pPr>
        <w:ind w:left="6877" w:hanging="360"/>
      </w:pPr>
    </w:lvl>
    <w:lvl w:ilvl="8" w:tplc="0415001B" w:tentative="1">
      <w:start w:val="1"/>
      <w:numFmt w:val="lowerRoman"/>
      <w:lvlText w:val="%9."/>
      <w:lvlJc w:val="right"/>
      <w:pPr>
        <w:ind w:left="7597" w:hanging="180"/>
      </w:pPr>
    </w:lvl>
  </w:abstractNum>
  <w:abstractNum w:abstractNumId="20">
    <w:nsid w:val="57AC2C84"/>
    <w:multiLevelType w:val="hybridMultilevel"/>
    <w:tmpl w:val="F000CCB8"/>
    <w:lvl w:ilvl="0" w:tplc="0415000F">
      <w:start w:val="1"/>
      <w:numFmt w:val="decimal"/>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5B104C27"/>
    <w:multiLevelType w:val="hybridMultilevel"/>
    <w:tmpl w:val="769E04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6AD83D99"/>
    <w:multiLevelType w:val="multilevel"/>
    <w:tmpl w:val="A41C365A"/>
    <w:lvl w:ilvl="0">
      <w:start w:val="1"/>
      <w:numFmt w:val="decimal"/>
      <w:lvlText w:val="%1."/>
      <w:lvlJc w:val="left"/>
      <w:pPr>
        <w:tabs>
          <w:tab w:val="num" w:pos="0"/>
        </w:tabs>
        <w:ind w:left="397" w:hanging="397"/>
      </w:pPr>
      <w:rPr>
        <w:rFonts w:hint="default"/>
      </w:rPr>
    </w:lvl>
    <w:lvl w:ilvl="1">
      <w:start w:val="1"/>
      <w:numFmt w:val="decimal"/>
      <w:lvlText w:val="%1.%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6CDF0658"/>
    <w:multiLevelType w:val="hybridMultilevel"/>
    <w:tmpl w:val="FF003CB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72062DB"/>
    <w:multiLevelType w:val="hybridMultilevel"/>
    <w:tmpl w:val="6220FB40"/>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nsid w:val="77915836"/>
    <w:multiLevelType w:val="hybridMultilevel"/>
    <w:tmpl w:val="ECEA51F8"/>
    <w:lvl w:ilvl="0" w:tplc="12104216">
      <w:start w:val="1"/>
      <w:numFmt w:val="decimal"/>
      <w:lvlText w:val="%1."/>
      <w:lvlJc w:val="left"/>
      <w:pPr>
        <w:ind w:left="757" w:hanging="360"/>
      </w:pPr>
      <w:rPr>
        <w:rFonts w:ascii="Arial" w:eastAsia="Times New Roman" w:hAnsi="Arial" w:cs="Arial"/>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6">
    <w:nsid w:val="7A206ABB"/>
    <w:multiLevelType w:val="hybridMultilevel"/>
    <w:tmpl w:val="9C388952"/>
    <w:lvl w:ilvl="0" w:tplc="77268A4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7CFC198B"/>
    <w:multiLevelType w:val="hybridMultilevel"/>
    <w:tmpl w:val="5F8AACCA"/>
    <w:lvl w:ilvl="0" w:tplc="7660C37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0"/>
  </w:num>
  <w:num w:numId="12">
    <w:abstractNumId w:val="8"/>
  </w:num>
  <w:num w:numId="13">
    <w:abstractNumId w:val="14"/>
  </w:num>
  <w:num w:numId="14">
    <w:abstractNumId w:val="13"/>
  </w:num>
  <w:num w:numId="15">
    <w:abstractNumId w:val="24"/>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1"/>
  </w:num>
  <w:num w:numId="19">
    <w:abstractNumId w:val="22"/>
  </w:num>
  <w:num w:numId="20">
    <w:abstractNumId w:val="15"/>
  </w:num>
  <w:num w:numId="21">
    <w:abstractNumId w:val="6"/>
  </w:num>
  <w:num w:numId="22">
    <w:abstractNumId w:val="10"/>
  </w:num>
  <w:num w:numId="23">
    <w:abstractNumId w:val="1"/>
  </w:num>
  <w:num w:numId="24">
    <w:abstractNumId w:val="20"/>
  </w:num>
  <w:num w:numId="25">
    <w:abstractNumId w:val="3"/>
  </w:num>
  <w:num w:numId="26">
    <w:abstractNumId w:val="7"/>
  </w:num>
  <w:num w:numId="27">
    <w:abstractNumId w:val="17"/>
  </w:num>
  <w:num w:numId="28">
    <w:abstractNumId w:val="5"/>
  </w:num>
  <w:num w:numId="29">
    <w:abstractNumId w:val="18"/>
  </w:num>
  <w:num w:numId="30">
    <w:abstractNumId w:val="2"/>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40"/>
    <w:rsid w:val="00020513"/>
    <w:rsid w:val="0005408D"/>
    <w:rsid w:val="0009736B"/>
    <w:rsid w:val="000A7ADC"/>
    <w:rsid w:val="000D77B3"/>
    <w:rsid w:val="001129F9"/>
    <w:rsid w:val="0011565D"/>
    <w:rsid w:val="0022644D"/>
    <w:rsid w:val="00296A92"/>
    <w:rsid w:val="00324DBE"/>
    <w:rsid w:val="003513C0"/>
    <w:rsid w:val="003978BF"/>
    <w:rsid w:val="003B5763"/>
    <w:rsid w:val="00521CD8"/>
    <w:rsid w:val="005B78E4"/>
    <w:rsid w:val="005E38DE"/>
    <w:rsid w:val="005F4C5F"/>
    <w:rsid w:val="006102A8"/>
    <w:rsid w:val="0062680E"/>
    <w:rsid w:val="006332E5"/>
    <w:rsid w:val="00634D5C"/>
    <w:rsid w:val="006430AB"/>
    <w:rsid w:val="00644D40"/>
    <w:rsid w:val="00652E50"/>
    <w:rsid w:val="00657A01"/>
    <w:rsid w:val="006C5E22"/>
    <w:rsid w:val="006F5CB0"/>
    <w:rsid w:val="007000F3"/>
    <w:rsid w:val="00700218"/>
    <w:rsid w:val="00703DD3"/>
    <w:rsid w:val="00743973"/>
    <w:rsid w:val="0075608C"/>
    <w:rsid w:val="007A1AE4"/>
    <w:rsid w:val="0080419E"/>
    <w:rsid w:val="008B58E7"/>
    <w:rsid w:val="008E4F29"/>
    <w:rsid w:val="00904D51"/>
    <w:rsid w:val="00957566"/>
    <w:rsid w:val="009A5DCA"/>
    <w:rsid w:val="009C2A84"/>
    <w:rsid w:val="00AA2393"/>
    <w:rsid w:val="00AD20B2"/>
    <w:rsid w:val="00AD759A"/>
    <w:rsid w:val="00B7612D"/>
    <w:rsid w:val="00BB31BE"/>
    <w:rsid w:val="00C06C45"/>
    <w:rsid w:val="00C36741"/>
    <w:rsid w:val="00C53FAB"/>
    <w:rsid w:val="00C81742"/>
    <w:rsid w:val="00C93FE7"/>
    <w:rsid w:val="00CD29FF"/>
    <w:rsid w:val="00D36F86"/>
    <w:rsid w:val="00D45E98"/>
    <w:rsid w:val="00DA4151"/>
    <w:rsid w:val="00DA5813"/>
    <w:rsid w:val="00DB0FE8"/>
    <w:rsid w:val="00DC0D95"/>
    <w:rsid w:val="00DD44AB"/>
    <w:rsid w:val="00E268B0"/>
    <w:rsid w:val="00E348EB"/>
    <w:rsid w:val="00ED39C8"/>
    <w:rsid w:val="00ED6503"/>
    <w:rsid w:val="00F33C77"/>
    <w:rsid w:val="00F829FB"/>
    <w:rsid w:val="00FD3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644D40"/>
    <w:pPr>
      <w:keepNext/>
      <w:spacing w:after="0" w:line="240" w:lineRule="auto"/>
      <w:jc w:val="center"/>
      <w:outlineLvl w:val="1"/>
    </w:pPr>
    <w:rPr>
      <w:rFonts w:ascii="Times New Roman" w:eastAsia="Times New Roman" w:hAnsi="Times New Roman" w:cs="Times New Roman"/>
      <w:b/>
      <w:bCs/>
      <w:sz w:val="24"/>
      <w:szCs w:val="24"/>
    </w:rPr>
  </w:style>
  <w:style w:type="paragraph" w:styleId="Nagwek6">
    <w:name w:val="heading 6"/>
    <w:basedOn w:val="Normalny"/>
    <w:next w:val="Normalny"/>
    <w:link w:val="Nagwek6Znak"/>
    <w:uiPriority w:val="9"/>
    <w:semiHidden/>
    <w:unhideWhenUsed/>
    <w:qFormat/>
    <w:rsid w:val="00D45E9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644D40"/>
    <w:rPr>
      <w:rFonts w:ascii="Times New Roman" w:eastAsia="Times New Roman" w:hAnsi="Times New Roman" w:cs="Times New Roman"/>
      <w:b/>
      <w:bCs/>
      <w:sz w:val="24"/>
      <w:szCs w:val="24"/>
    </w:rPr>
  </w:style>
  <w:style w:type="paragraph" w:styleId="Akapitzlist">
    <w:name w:val="List Paragraph"/>
    <w:aliases w:val="RR PGE Akapit z listą,Styl 1,Bullets,normalny tekst,sw tekst,L1,Numerowanie,2 heading,A_wyliczenie,K-P_odwolanie,Akapit z listą5,maz_wyliczenie,opis dzialania,CW_Lista,BulletC,Wyliczanie,Obiekt,Akapit z listą31,lp1"/>
    <w:basedOn w:val="Normalny"/>
    <w:link w:val="AkapitzlistZnak"/>
    <w:uiPriority w:val="34"/>
    <w:qFormat/>
    <w:rsid w:val="00644D40"/>
    <w:pPr>
      <w:ind w:left="720"/>
      <w:contextualSpacing/>
    </w:pPr>
    <w:rPr>
      <w:rFonts w:ascii="Calibri" w:eastAsia="Times New Roman" w:hAnsi="Calibri" w:cs="Times New Roman"/>
    </w:rPr>
  </w:style>
  <w:style w:type="character" w:styleId="Hipercze">
    <w:name w:val="Hyperlink"/>
    <w:basedOn w:val="Domylnaczcionkaakapitu"/>
    <w:uiPriority w:val="99"/>
    <w:unhideWhenUsed/>
    <w:rsid w:val="006C5E22"/>
    <w:rPr>
      <w:color w:val="0000FF"/>
      <w:u w:val="single"/>
    </w:rPr>
  </w:style>
  <w:style w:type="paragraph" w:styleId="Tekstpodstawowy">
    <w:name w:val="Body Text"/>
    <w:basedOn w:val="Normalny"/>
    <w:link w:val="TekstpodstawowyZnak"/>
    <w:semiHidden/>
    <w:unhideWhenUsed/>
    <w:rsid w:val="006C5E22"/>
    <w:pPr>
      <w:spacing w:after="0" w:line="360" w:lineRule="auto"/>
      <w:jc w:val="both"/>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6C5E22"/>
    <w:rPr>
      <w:rFonts w:ascii="Arial" w:eastAsia="Times New Roman" w:hAnsi="Arial" w:cs="Times New Roman"/>
      <w:sz w:val="24"/>
      <w:szCs w:val="20"/>
    </w:rPr>
  </w:style>
  <w:style w:type="paragraph" w:customStyle="1" w:styleId="Akapitzlist1">
    <w:name w:val="Akapit z listą1"/>
    <w:aliases w:val="T_SZ_List Paragraph"/>
    <w:basedOn w:val="Normalny"/>
    <w:rsid w:val="007000F3"/>
    <w:pPr>
      <w:spacing w:after="0"/>
      <w:ind w:left="720" w:hanging="431"/>
    </w:pPr>
    <w:rPr>
      <w:rFonts w:ascii="Calibri" w:eastAsia="Times New Roman" w:hAnsi="Calibri" w:cs="Calibri"/>
      <w:lang w:eastAsia="en-US"/>
    </w:rPr>
  </w:style>
  <w:style w:type="character" w:customStyle="1" w:styleId="markedcontent">
    <w:name w:val="markedcontent"/>
    <w:rsid w:val="007000F3"/>
  </w:style>
  <w:style w:type="character" w:customStyle="1" w:styleId="AkapitzlistZnak">
    <w:name w:val="Akapit z listą Znak"/>
    <w:aliases w:val="RR PGE Akapit z listą Znak,Styl 1 Znak,Bullets Znak,normalny tekst Znak,sw tekst Znak,L1 Znak,Numerowanie Znak,2 heading Znak,A_wyliczenie Znak,K-P_odwolanie Znak,Akapit z listą5 Znak,maz_wyliczenie Znak,opis dzialania Znak,lp1 Znak"/>
    <w:link w:val="Akapitzlist"/>
    <w:uiPriority w:val="34"/>
    <w:qFormat/>
    <w:locked/>
    <w:rsid w:val="00BB31BE"/>
    <w:rPr>
      <w:rFonts w:ascii="Calibri" w:eastAsia="Times New Roman" w:hAnsi="Calibri" w:cs="Times New Roman"/>
    </w:rPr>
  </w:style>
  <w:style w:type="character" w:customStyle="1" w:styleId="Nagwek6Znak">
    <w:name w:val="Nagłówek 6 Znak"/>
    <w:basedOn w:val="Domylnaczcionkaakapitu"/>
    <w:link w:val="Nagwek6"/>
    <w:uiPriority w:val="9"/>
    <w:semiHidden/>
    <w:rsid w:val="00D45E98"/>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8E4F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4F29"/>
  </w:style>
  <w:style w:type="paragraph" w:styleId="Stopka">
    <w:name w:val="footer"/>
    <w:basedOn w:val="Normalny"/>
    <w:link w:val="StopkaZnak"/>
    <w:uiPriority w:val="99"/>
    <w:unhideWhenUsed/>
    <w:rsid w:val="008E4F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4F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644D40"/>
    <w:pPr>
      <w:keepNext/>
      <w:spacing w:after="0" w:line="240" w:lineRule="auto"/>
      <w:jc w:val="center"/>
      <w:outlineLvl w:val="1"/>
    </w:pPr>
    <w:rPr>
      <w:rFonts w:ascii="Times New Roman" w:eastAsia="Times New Roman" w:hAnsi="Times New Roman" w:cs="Times New Roman"/>
      <w:b/>
      <w:bCs/>
      <w:sz w:val="24"/>
      <w:szCs w:val="24"/>
    </w:rPr>
  </w:style>
  <w:style w:type="paragraph" w:styleId="Nagwek6">
    <w:name w:val="heading 6"/>
    <w:basedOn w:val="Normalny"/>
    <w:next w:val="Normalny"/>
    <w:link w:val="Nagwek6Znak"/>
    <w:uiPriority w:val="9"/>
    <w:semiHidden/>
    <w:unhideWhenUsed/>
    <w:qFormat/>
    <w:rsid w:val="00D45E9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644D40"/>
    <w:rPr>
      <w:rFonts w:ascii="Times New Roman" w:eastAsia="Times New Roman" w:hAnsi="Times New Roman" w:cs="Times New Roman"/>
      <w:b/>
      <w:bCs/>
      <w:sz w:val="24"/>
      <w:szCs w:val="24"/>
    </w:rPr>
  </w:style>
  <w:style w:type="paragraph" w:styleId="Akapitzlist">
    <w:name w:val="List Paragraph"/>
    <w:aliases w:val="RR PGE Akapit z listą,Styl 1,Bullets,normalny tekst,sw tekst,L1,Numerowanie,2 heading,A_wyliczenie,K-P_odwolanie,Akapit z listą5,maz_wyliczenie,opis dzialania,CW_Lista,BulletC,Wyliczanie,Obiekt,Akapit z listą31,lp1"/>
    <w:basedOn w:val="Normalny"/>
    <w:link w:val="AkapitzlistZnak"/>
    <w:uiPriority w:val="34"/>
    <w:qFormat/>
    <w:rsid w:val="00644D40"/>
    <w:pPr>
      <w:ind w:left="720"/>
      <w:contextualSpacing/>
    </w:pPr>
    <w:rPr>
      <w:rFonts w:ascii="Calibri" w:eastAsia="Times New Roman" w:hAnsi="Calibri" w:cs="Times New Roman"/>
    </w:rPr>
  </w:style>
  <w:style w:type="character" w:styleId="Hipercze">
    <w:name w:val="Hyperlink"/>
    <w:basedOn w:val="Domylnaczcionkaakapitu"/>
    <w:uiPriority w:val="99"/>
    <w:unhideWhenUsed/>
    <w:rsid w:val="006C5E22"/>
    <w:rPr>
      <w:color w:val="0000FF"/>
      <w:u w:val="single"/>
    </w:rPr>
  </w:style>
  <w:style w:type="paragraph" w:styleId="Tekstpodstawowy">
    <w:name w:val="Body Text"/>
    <w:basedOn w:val="Normalny"/>
    <w:link w:val="TekstpodstawowyZnak"/>
    <w:semiHidden/>
    <w:unhideWhenUsed/>
    <w:rsid w:val="006C5E22"/>
    <w:pPr>
      <w:spacing w:after="0" w:line="360" w:lineRule="auto"/>
      <w:jc w:val="both"/>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6C5E22"/>
    <w:rPr>
      <w:rFonts w:ascii="Arial" w:eastAsia="Times New Roman" w:hAnsi="Arial" w:cs="Times New Roman"/>
      <w:sz w:val="24"/>
      <w:szCs w:val="20"/>
    </w:rPr>
  </w:style>
  <w:style w:type="paragraph" w:customStyle="1" w:styleId="Akapitzlist1">
    <w:name w:val="Akapit z listą1"/>
    <w:aliases w:val="T_SZ_List Paragraph"/>
    <w:basedOn w:val="Normalny"/>
    <w:rsid w:val="007000F3"/>
    <w:pPr>
      <w:spacing w:after="0"/>
      <w:ind w:left="720" w:hanging="431"/>
    </w:pPr>
    <w:rPr>
      <w:rFonts w:ascii="Calibri" w:eastAsia="Times New Roman" w:hAnsi="Calibri" w:cs="Calibri"/>
      <w:lang w:eastAsia="en-US"/>
    </w:rPr>
  </w:style>
  <w:style w:type="character" w:customStyle="1" w:styleId="markedcontent">
    <w:name w:val="markedcontent"/>
    <w:rsid w:val="007000F3"/>
  </w:style>
  <w:style w:type="character" w:customStyle="1" w:styleId="AkapitzlistZnak">
    <w:name w:val="Akapit z listą Znak"/>
    <w:aliases w:val="RR PGE Akapit z listą Znak,Styl 1 Znak,Bullets Znak,normalny tekst Znak,sw tekst Znak,L1 Znak,Numerowanie Znak,2 heading Znak,A_wyliczenie Znak,K-P_odwolanie Znak,Akapit z listą5 Znak,maz_wyliczenie Znak,opis dzialania Znak,lp1 Znak"/>
    <w:link w:val="Akapitzlist"/>
    <w:uiPriority w:val="34"/>
    <w:qFormat/>
    <w:locked/>
    <w:rsid w:val="00BB31BE"/>
    <w:rPr>
      <w:rFonts w:ascii="Calibri" w:eastAsia="Times New Roman" w:hAnsi="Calibri" w:cs="Times New Roman"/>
    </w:rPr>
  </w:style>
  <w:style w:type="character" w:customStyle="1" w:styleId="Nagwek6Znak">
    <w:name w:val="Nagłówek 6 Znak"/>
    <w:basedOn w:val="Domylnaczcionkaakapitu"/>
    <w:link w:val="Nagwek6"/>
    <w:uiPriority w:val="9"/>
    <w:semiHidden/>
    <w:rsid w:val="00D45E98"/>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8E4F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4F29"/>
  </w:style>
  <w:style w:type="paragraph" w:styleId="Stopka">
    <w:name w:val="footer"/>
    <w:basedOn w:val="Normalny"/>
    <w:link w:val="StopkaZnak"/>
    <w:uiPriority w:val="99"/>
    <w:unhideWhenUsed/>
    <w:rsid w:val="008E4F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4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329015">
      <w:bodyDiv w:val="1"/>
      <w:marLeft w:val="0"/>
      <w:marRight w:val="0"/>
      <w:marTop w:val="0"/>
      <w:marBottom w:val="0"/>
      <w:divBdr>
        <w:top w:val="none" w:sz="0" w:space="0" w:color="auto"/>
        <w:left w:val="none" w:sz="0" w:space="0" w:color="auto"/>
        <w:bottom w:val="none" w:sz="0" w:space="0" w:color="auto"/>
        <w:right w:val="none" w:sz="0" w:space="0" w:color="auto"/>
      </w:divBdr>
    </w:div>
    <w:div w:id="64909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centrumcyfryzacji.p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wies&#322;aw.kotula@nordis.com.pl" TargetMode="External"/><Relationship Id="rId5" Type="http://schemas.openxmlformats.org/officeDocument/2006/relationships/webSettings" Target="webSettings.xml"/><Relationship Id="rId10" Type="http://schemas.openxmlformats.org/officeDocument/2006/relationships/hyperlink" Target="mailto:tomasz.kasperski@nordis.com.pl" TargetMode="External"/><Relationship Id="rId4" Type="http://schemas.openxmlformats.org/officeDocument/2006/relationships/settings" Target="settings.xml"/><Relationship Id="rId9" Type="http://schemas.openxmlformats.org/officeDocument/2006/relationships/hyperlink" Target="file:///C:\Users\DELL\AppData\Local\Microsoft\Windows\INetCache\Content.Outlook\0ZXENDT4\u.cuda@dps-proszk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10</Pages>
  <Words>3455</Words>
  <Characters>20734</Characters>
  <Application>Microsoft Office Word</Application>
  <DocSecurity>0</DocSecurity>
  <Lines>172</Lines>
  <Paragraphs>48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31</cp:revision>
  <cp:lastPrinted>2023-10-19T12:29:00Z</cp:lastPrinted>
  <dcterms:created xsi:type="dcterms:W3CDTF">2023-10-17T10:03:00Z</dcterms:created>
  <dcterms:modified xsi:type="dcterms:W3CDTF">2025-11-12T10:23:00Z</dcterms:modified>
</cp:coreProperties>
</file>